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67" w:type="dxa"/>
        <w:tblInd w:w="8" w:type="dxa"/>
        <w:tblLayout w:type="fixed"/>
        <w:tblCellMar>
          <w:left w:w="0" w:type="dxa"/>
          <w:bottom w:w="29" w:type="dxa"/>
          <w:right w:w="0" w:type="dxa"/>
        </w:tblCellMar>
        <w:tblLook w:val="04A0" w:firstRow="1" w:lastRow="0" w:firstColumn="1" w:lastColumn="0" w:noHBand="0" w:noVBand="1"/>
      </w:tblPr>
      <w:tblGrid>
        <w:gridCol w:w="3915"/>
        <w:gridCol w:w="5452"/>
      </w:tblGrid>
      <w:tr w:rsidR="00DE1913" w14:paraId="23AC7A4E" w14:textId="77777777">
        <w:tc>
          <w:tcPr>
            <w:tcW w:w="3915" w:type="dxa"/>
            <w:shd w:val="clear" w:color="auto" w:fill="auto"/>
          </w:tcPr>
          <w:p w14:paraId="730FA49D" w14:textId="77777777" w:rsidR="00DE1913" w:rsidRDefault="003B2B73">
            <w:pPr>
              <w:widowControl w:val="0"/>
              <w:spacing w:after="0"/>
              <w:rPr>
                <w:rFonts w:ascii="Work Sans" w:hAnsi="Work Sans"/>
                <w:sz w:val="17"/>
                <w:szCs w:val="17"/>
                <w:lang w:val="pt-BR"/>
              </w:rPr>
            </w:pPr>
            <w:r>
              <w:rPr>
                <w:rFonts w:ascii="Work Sans" w:hAnsi="Work Sans"/>
                <w:sz w:val="17"/>
                <w:szCs w:val="17"/>
                <w:lang w:val="pt-BR"/>
              </w:rPr>
              <w:t xml:space="preserve">Código </w:t>
            </w:r>
            <w:proofErr w:type="spellStart"/>
            <w:r>
              <w:rPr>
                <w:rFonts w:ascii="Work Sans" w:hAnsi="Work Sans"/>
                <w:sz w:val="17"/>
                <w:szCs w:val="17"/>
                <w:lang w:val="pt-BR"/>
              </w:rPr>
              <w:t>validación</w:t>
            </w:r>
            <w:proofErr w:type="spellEnd"/>
            <w:r>
              <w:rPr>
                <w:rFonts w:ascii="Work Sans" w:hAnsi="Work Sans"/>
                <w:sz w:val="17"/>
                <w:szCs w:val="17"/>
                <w:lang w:val="pt-BR"/>
              </w:rPr>
              <w:t xml:space="preserve"> </w:t>
            </w:r>
            <w:proofErr w:type="spellStart"/>
            <w:r>
              <w:rPr>
                <w:rFonts w:ascii="Work Sans" w:hAnsi="Work Sans"/>
                <w:sz w:val="17"/>
                <w:szCs w:val="17"/>
                <w:lang w:val="pt-BR"/>
              </w:rPr>
              <w:t>comunicación</w:t>
            </w:r>
            <w:proofErr w:type="spellEnd"/>
            <w:r>
              <w:rPr>
                <w:rFonts w:ascii="Work Sans" w:hAnsi="Work Sans"/>
                <w:sz w:val="17"/>
                <w:szCs w:val="17"/>
                <w:lang w:val="pt-BR"/>
              </w:rPr>
              <w:t xml:space="preserve">: </w:t>
            </w:r>
            <w:proofErr w:type="spellStart"/>
            <w:r>
              <w:rPr>
                <w:rFonts w:ascii="Work Sans" w:hAnsi="Work Sans"/>
                <w:sz w:val="17"/>
                <w:szCs w:val="17"/>
                <w:lang w:val="pt-BR"/>
              </w:rPr>
              <w:t>cod_val_rad</w:t>
            </w:r>
            <w:proofErr w:type="spellEnd"/>
          </w:p>
        </w:tc>
        <w:tc>
          <w:tcPr>
            <w:tcW w:w="5451" w:type="dxa"/>
            <w:shd w:val="clear" w:color="auto" w:fill="auto"/>
          </w:tcPr>
          <w:p w14:paraId="3A2B2162" w14:textId="77777777" w:rsidR="00DE1913" w:rsidRDefault="003B2B73">
            <w:pPr>
              <w:widowControl w:val="0"/>
              <w:spacing w:after="0"/>
              <w:jc w:val="right"/>
              <w:rPr>
                <w:rFonts w:ascii="Work Sans" w:hAnsi="Work Sans"/>
                <w:sz w:val="17"/>
                <w:szCs w:val="17"/>
                <w:lang w:val="pt-BR"/>
              </w:rPr>
            </w:pPr>
            <w:r>
              <w:rPr>
                <w:rFonts w:ascii="Work Sans" w:hAnsi="Work Sans"/>
                <w:sz w:val="17"/>
                <w:szCs w:val="17"/>
                <w:lang w:val="pt-BR"/>
              </w:rPr>
              <w:t xml:space="preserve">Código </w:t>
            </w:r>
            <w:proofErr w:type="spellStart"/>
            <w:r>
              <w:rPr>
                <w:rFonts w:ascii="Work Sans" w:hAnsi="Work Sans"/>
                <w:sz w:val="17"/>
                <w:szCs w:val="17"/>
                <w:lang w:val="pt-BR"/>
              </w:rPr>
              <w:t>Dependencia</w:t>
            </w:r>
            <w:proofErr w:type="spellEnd"/>
            <w:r>
              <w:rPr>
                <w:rFonts w:ascii="Work Sans" w:hAnsi="Work Sans"/>
                <w:sz w:val="17"/>
                <w:szCs w:val="17"/>
                <w:lang w:val="pt-BR"/>
              </w:rPr>
              <w:t xml:space="preserve">: </w:t>
            </w:r>
            <w:proofErr w:type="spellStart"/>
            <w:r>
              <w:rPr>
                <w:rFonts w:ascii="Work Sans" w:hAnsi="Work Sans"/>
                <w:sz w:val="17"/>
                <w:szCs w:val="17"/>
                <w:lang w:val="pt-BR"/>
              </w:rPr>
              <w:t>depe_var</w:t>
            </w:r>
            <w:proofErr w:type="spellEnd"/>
          </w:p>
        </w:tc>
      </w:tr>
      <w:tr w:rsidR="00DE1913" w14:paraId="566C62F5" w14:textId="77777777">
        <w:tc>
          <w:tcPr>
            <w:tcW w:w="3915" w:type="dxa"/>
            <w:shd w:val="clear" w:color="auto" w:fill="auto"/>
          </w:tcPr>
          <w:p w14:paraId="2ADCC3AD" w14:textId="77777777" w:rsidR="00DE1913" w:rsidRDefault="003B2B73">
            <w:pPr>
              <w:widowControl w:val="0"/>
              <w:spacing w:after="0"/>
              <w:rPr>
                <w:rFonts w:ascii="Work Sans" w:hAnsi="Work Sans"/>
                <w:sz w:val="17"/>
                <w:szCs w:val="17"/>
                <w:lang w:val="pt-BR"/>
              </w:rPr>
            </w:pPr>
            <w:proofErr w:type="spellStart"/>
            <w:r>
              <w:rPr>
                <w:rFonts w:ascii="Work Sans" w:hAnsi="Work Sans"/>
                <w:sz w:val="17"/>
                <w:szCs w:val="17"/>
                <w:lang w:val="pt-BR"/>
              </w:rPr>
              <w:t>cod_exp</w:t>
            </w:r>
            <w:proofErr w:type="spellEnd"/>
            <w:r>
              <w:rPr>
                <w:rFonts w:ascii="Work Sans" w:hAnsi="Work Sans"/>
                <w:sz w:val="17"/>
                <w:szCs w:val="17"/>
                <w:lang w:val="pt-BR"/>
              </w:rPr>
              <w:br/>
            </w:r>
            <w:proofErr w:type="spellStart"/>
            <w:r>
              <w:rPr>
                <w:rFonts w:ascii="Work Sans" w:hAnsi="Work Sans"/>
                <w:sz w:val="17"/>
                <w:szCs w:val="17"/>
                <w:lang w:val="pt-BR"/>
              </w:rPr>
              <w:t>cod_val_exp</w:t>
            </w:r>
            <w:proofErr w:type="spellEnd"/>
          </w:p>
        </w:tc>
        <w:tc>
          <w:tcPr>
            <w:tcW w:w="5451" w:type="dxa"/>
            <w:shd w:val="clear" w:color="auto" w:fill="auto"/>
          </w:tcPr>
          <w:p w14:paraId="724B864E" w14:textId="77777777" w:rsidR="00DE1913" w:rsidRDefault="003B2B73">
            <w:pPr>
              <w:widowControl w:val="0"/>
              <w:spacing w:after="0"/>
              <w:jc w:val="right"/>
              <w:rPr>
                <w:rFonts w:ascii="Work Sans" w:hAnsi="Work Sans"/>
                <w:sz w:val="17"/>
                <w:szCs w:val="17"/>
              </w:rPr>
            </w:pPr>
            <w:proofErr w:type="spellStart"/>
            <w:r>
              <w:rPr>
                <w:rFonts w:ascii="Work Sans" w:eastAsia="Times New Roman" w:hAnsi="Work Sans" w:cs="Times New Roman"/>
                <w:sz w:val="17"/>
                <w:szCs w:val="17"/>
                <w:lang w:val="pt-BR" w:eastAsia="es-ES"/>
              </w:rPr>
              <w:t>Acceso</w:t>
            </w:r>
            <w:proofErr w:type="spellEnd"/>
            <w:r>
              <w:rPr>
                <w:rFonts w:ascii="Work Sans" w:eastAsia="Times New Roman" w:hAnsi="Work Sans" w:cs="Times New Roman"/>
                <w:sz w:val="17"/>
                <w:szCs w:val="17"/>
                <w:lang w:val="pt-BR" w:eastAsia="es-ES"/>
              </w:rPr>
              <w:t>: Reservado (</w:t>
            </w:r>
            <w:proofErr w:type="spellStart"/>
            <w:r>
              <w:rPr>
                <w:rFonts w:ascii="Work Sans" w:eastAsia="Times New Roman" w:hAnsi="Work Sans" w:cs="Times New Roman"/>
                <w:sz w:val="17"/>
                <w:szCs w:val="17"/>
                <w:lang w:val="pt-BR" w:eastAsia="es-ES"/>
              </w:rPr>
              <w:t>ac_res</w:t>
            </w:r>
            <w:proofErr w:type="spellEnd"/>
            <w:r>
              <w:rPr>
                <w:rFonts w:ascii="Work Sans" w:eastAsia="Times New Roman" w:hAnsi="Work Sans" w:cs="Times New Roman"/>
                <w:sz w:val="17"/>
                <w:szCs w:val="17"/>
                <w:lang w:val="pt-BR" w:eastAsia="es-ES"/>
              </w:rPr>
              <w:t>), Público (</w:t>
            </w:r>
            <w:proofErr w:type="spellStart"/>
            <w:r>
              <w:rPr>
                <w:rFonts w:ascii="Work Sans" w:eastAsia="Times New Roman" w:hAnsi="Work Sans" w:cs="Times New Roman"/>
                <w:sz w:val="17"/>
                <w:szCs w:val="17"/>
                <w:lang w:val="pt-BR" w:eastAsia="es-ES"/>
              </w:rPr>
              <w:t>ac_pub</w:t>
            </w:r>
            <w:proofErr w:type="spellEnd"/>
            <w:r>
              <w:rPr>
                <w:rFonts w:ascii="Work Sans" w:eastAsia="Times New Roman" w:hAnsi="Work Sans" w:cs="Times New Roman"/>
                <w:sz w:val="17"/>
                <w:szCs w:val="17"/>
                <w:lang w:val="pt-BR" w:eastAsia="es-ES"/>
              </w:rPr>
              <w:t xml:space="preserve">), </w:t>
            </w:r>
            <w:proofErr w:type="spellStart"/>
            <w:r>
              <w:rPr>
                <w:rFonts w:ascii="Work Sans" w:eastAsia="Times New Roman" w:hAnsi="Work Sans" w:cs="Times New Roman"/>
                <w:sz w:val="17"/>
                <w:szCs w:val="17"/>
                <w:lang w:val="pt-BR" w:eastAsia="es-ES"/>
              </w:rPr>
              <w:t>Clasificado</w:t>
            </w:r>
            <w:proofErr w:type="spellEnd"/>
            <w:r>
              <w:rPr>
                <w:rFonts w:ascii="Work Sans" w:eastAsia="Times New Roman" w:hAnsi="Work Sans" w:cs="Times New Roman"/>
                <w:sz w:val="17"/>
                <w:szCs w:val="17"/>
                <w:lang w:val="pt-BR" w:eastAsia="es-ES"/>
              </w:rPr>
              <w:t xml:space="preserve"> (</w:t>
            </w:r>
            <w:proofErr w:type="spellStart"/>
            <w:r>
              <w:rPr>
                <w:rFonts w:ascii="Work Sans" w:eastAsia="Times New Roman" w:hAnsi="Work Sans" w:cs="Times New Roman"/>
                <w:sz w:val="17"/>
                <w:szCs w:val="17"/>
                <w:lang w:val="pt-BR" w:eastAsia="es-ES"/>
              </w:rPr>
              <w:t>ac_cla</w:t>
            </w:r>
            <w:proofErr w:type="spellEnd"/>
            <w:r>
              <w:rPr>
                <w:rFonts w:ascii="Work Sans" w:eastAsia="Times New Roman" w:hAnsi="Work Sans" w:cs="Times New Roman"/>
                <w:sz w:val="17"/>
                <w:szCs w:val="17"/>
                <w:lang w:val="pt-BR" w:eastAsia="es-ES"/>
              </w:rPr>
              <w:t>)</w:t>
            </w:r>
          </w:p>
        </w:tc>
      </w:tr>
    </w:tbl>
    <w:p w14:paraId="171D3E54" w14:textId="77777777" w:rsidR="00DE1913" w:rsidRDefault="00DE1913">
      <w:pPr>
        <w:ind w:right="49"/>
        <w:rPr>
          <w:rFonts w:ascii="Work Sans ExtraLight" w:hAnsi="Work Sans ExtraLight"/>
          <w:sz w:val="16"/>
          <w:lang w:val="pt-BR"/>
        </w:rPr>
      </w:pPr>
    </w:p>
    <w:p w14:paraId="57ECD084" w14:textId="77777777" w:rsidR="00DE1913" w:rsidRDefault="003B2B73">
      <w:pPr>
        <w:spacing w:after="0"/>
        <w:rPr>
          <w:rFonts w:ascii="Work Sans" w:hAnsi="Work Sans"/>
          <w:sz w:val="24"/>
          <w:szCs w:val="24"/>
          <w:lang w:val="pt-BR"/>
        </w:rPr>
      </w:pPr>
      <w:r>
        <w:rPr>
          <w:rFonts w:ascii="Work Sans" w:hAnsi="Work Sans"/>
          <w:sz w:val="24"/>
          <w:szCs w:val="24"/>
          <w:lang w:val="pt-BR"/>
        </w:rPr>
        <w:t>Bogotá, D.C.</w:t>
      </w:r>
    </w:p>
    <w:p w14:paraId="3308340B" w14:textId="77777777" w:rsidR="00DE1913" w:rsidRDefault="00DE1913">
      <w:pPr>
        <w:spacing w:after="0"/>
        <w:rPr>
          <w:rFonts w:ascii="Work Sans" w:hAnsi="Work Sans" w:cs="Arial"/>
          <w:sz w:val="24"/>
          <w:szCs w:val="24"/>
        </w:rPr>
      </w:pPr>
      <w:bookmarkStart w:id="0" w:name="_GoBack"/>
      <w:bookmarkEnd w:id="0"/>
    </w:p>
    <w:p w14:paraId="5CC14689" w14:textId="77777777" w:rsidR="00DE1913" w:rsidRDefault="003B2B73">
      <w:pPr>
        <w:spacing w:after="0"/>
        <w:rPr>
          <w:rFonts w:ascii="Work Sans" w:hAnsi="Work Sans"/>
          <w:sz w:val="24"/>
          <w:szCs w:val="24"/>
        </w:rPr>
      </w:pPr>
      <w:r>
        <w:rPr>
          <w:rFonts w:ascii="Work Sans" w:hAnsi="Work Sans"/>
          <w:sz w:val="24"/>
          <w:szCs w:val="24"/>
        </w:rPr>
        <w:t>encabezado</w:t>
      </w:r>
    </w:p>
    <w:p w14:paraId="7DBBECFA" w14:textId="77777777" w:rsidR="00DE1913" w:rsidRDefault="003B2B73">
      <w:pPr>
        <w:spacing w:after="0"/>
        <w:rPr>
          <w:rFonts w:ascii="Work Sans" w:hAnsi="Work Sans"/>
          <w:sz w:val="24"/>
          <w:szCs w:val="24"/>
          <w:lang w:val="es-ES"/>
        </w:rPr>
      </w:pPr>
      <w:proofErr w:type="spellStart"/>
      <w:r>
        <w:rPr>
          <w:rFonts w:ascii="Work Sans" w:hAnsi="Work Sans" w:cs="Arial"/>
          <w:b/>
          <w:bCs/>
          <w:sz w:val="24"/>
          <w:szCs w:val="24"/>
        </w:rPr>
        <w:t>nombredestinatario</w:t>
      </w:r>
      <w:proofErr w:type="spellEnd"/>
      <w:r>
        <w:rPr>
          <w:rFonts w:ascii="Work Sans" w:hAnsi="Work Sans"/>
          <w:sz w:val="24"/>
          <w:szCs w:val="24"/>
        </w:rPr>
        <w:br/>
      </w:r>
      <w:proofErr w:type="spellStart"/>
      <w:r>
        <w:rPr>
          <w:rFonts w:ascii="Work Sans" w:hAnsi="Work Sans"/>
          <w:sz w:val="24"/>
          <w:szCs w:val="24"/>
        </w:rPr>
        <w:t>dir_r</w:t>
      </w:r>
      <w:proofErr w:type="spellEnd"/>
      <w:r>
        <w:rPr>
          <w:rFonts w:ascii="Work Sans" w:hAnsi="Work Sans"/>
          <w:sz w:val="24"/>
          <w:szCs w:val="24"/>
        </w:rPr>
        <w:br/>
      </w:r>
      <w:proofErr w:type="spellStart"/>
      <w:r>
        <w:rPr>
          <w:rFonts w:ascii="Work Sans" w:hAnsi="Work Sans"/>
          <w:sz w:val="24"/>
          <w:szCs w:val="24"/>
          <w:lang w:val="es-ES"/>
        </w:rPr>
        <w:t>muni_r</w:t>
      </w:r>
      <w:proofErr w:type="spellEnd"/>
      <w:r>
        <w:rPr>
          <w:rFonts w:ascii="Work Sans" w:hAnsi="Work Sans"/>
          <w:sz w:val="24"/>
          <w:szCs w:val="24"/>
          <w:lang w:val="es-ES"/>
        </w:rPr>
        <w:t xml:space="preserve"> </w:t>
      </w:r>
      <w:proofErr w:type="spellStart"/>
      <w:r>
        <w:rPr>
          <w:rFonts w:ascii="Work Sans" w:hAnsi="Work Sans"/>
          <w:sz w:val="24"/>
          <w:szCs w:val="24"/>
          <w:lang w:val="es-ES"/>
        </w:rPr>
        <w:t>depto_r</w:t>
      </w:r>
      <w:proofErr w:type="spellEnd"/>
    </w:p>
    <w:p w14:paraId="2D7F32A6" w14:textId="77777777" w:rsidR="00DE1913" w:rsidRDefault="00DE1913">
      <w:pPr>
        <w:pStyle w:val="Textoindependiente"/>
        <w:ind w:right="40"/>
        <w:rPr>
          <w:rFonts w:ascii="Work Sans" w:hAnsi="Work Sans"/>
          <w:szCs w:val="24"/>
        </w:rPr>
      </w:pPr>
    </w:p>
    <w:p w14:paraId="03C6DFA7" w14:textId="77777777" w:rsidR="00DE1913" w:rsidRDefault="003B2B73" w:rsidP="00FA439A">
      <w:pPr>
        <w:pStyle w:val="Textoindependiente"/>
        <w:ind w:left="993" w:right="40" w:hanging="993"/>
        <w:jc w:val="left"/>
        <w:rPr>
          <w:rFonts w:ascii="Work Sans" w:hAnsi="Work Sans"/>
          <w:szCs w:val="24"/>
        </w:rPr>
      </w:pPr>
      <w:r>
        <w:rPr>
          <w:rFonts w:ascii="Work Sans" w:hAnsi="Work Sans"/>
          <w:szCs w:val="24"/>
        </w:rPr>
        <w:t xml:space="preserve">Asunto: </w:t>
      </w:r>
      <w:r>
        <w:rPr>
          <w:rFonts w:ascii="Work Sans" w:hAnsi="Work Sans"/>
          <w:szCs w:val="24"/>
        </w:rPr>
        <w:tab/>
      </w:r>
      <w:proofErr w:type="spellStart"/>
      <w:r>
        <w:rPr>
          <w:rFonts w:ascii="Work Sans" w:hAnsi="Work Sans"/>
          <w:szCs w:val="24"/>
        </w:rPr>
        <w:t>r_asunto</w:t>
      </w:r>
      <w:proofErr w:type="spellEnd"/>
    </w:p>
    <w:p w14:paraId="7F7EB8DF" w14:textId="77777777" w:rsidR="00DE1913" w:rsidRDefault="00DE1913">
      <w:pPr>
        <w:pStyle w:val="Textoindependiente"/>
        <w:ind w:right="40"/>
        <w:rPr>
          <w:rFonts w:ascii="Work Sans" w:hAnsi="Work Sans"/>
          <w:szCs w:val="24"/>
        </w:rPr>
      </w:pPr>
    </w:p>
    <w:p w14:paraId="56C93575" w14:textId="730B5897" w:rsidR="005F63A2" w:rsidRDefault="005F63A2" w:rsidP="009557C7">
      <w:pPr>
        <w:spacing w:line="240" w:lineRule="auto"/>
        <w:ind w:right="51"/>
        <w:contextualSpacing/>
        <w:jc w:val="both"/>
        <w:rPr>
          <w:rFonts w:ascii="Work Sans" w:hAnsi="Work Sans" w:cs="Arial"/>
          <w:sz w:val="24"/>
        </w:rPr>
      </w:pPr>
      <w:r w:rsidRPr="005F63A2">
        <w:rPr>
          <w:rFonts w:ascii="Work Sans" w:hAnsi="Work Sans" w:cs="Arial"/>
          <w:sz w:val="24"/>
        </w:rPr>
        <w:t xml:space="preserve">En atención al radicado 1-2026-020106 del </w:t>
      </w:r>
      <w:r>
        <w:rPr>
          <w:rFonts w:ascii="Work Sans" w:hAnsi="Work Sans" w:cs="Arial"/>
          <w:sz w:val="24"/>
        </w:rPr>
        <w:t>30</w:t>
      </w:r>
      <w:r w:rsidRPr="005F63A2">
        <w:rPr>
          <w:rFonts w:ascii="Work Sans" w:hAnsi="Work Sans" w:cs="Arial"/>
          <w:sz w:val="24"/>
        </w:rPr>
        <w:t xml:space="preserve"> de abril de 2026, mediante el cual solicita le sea suministrada información de transporte relacionadas en su comunicación y en la que, además requiere conocer </w:t>
      </w:r>
      <w:r>
        <w:rPr>
          <w:rFonts w:ascii="Work Sans" w:hAnsi="Work Sans" w:cs="Arial"/>
          <w:sz w:val="24"/>
        </w:rPr>
        <w:t>soporte</w:t>
      </w:r>
      <w:r w:rsidRPr="005F63A2">
        <w:rPr>
          <w:rFonts w:ascii="Work Sans" w:hAnsi="Work Sans" w:cs="Arial"/>
          <w:sz w:val="24"/>
        </w:rPr>
        <w:t>s fueron objeto del pago de compensación de transporte, indicando adicionalmente el valor reconocido y la fecha del respectivo reconocimiento.</w:t>
      </w:r>
    </w:p>
    <w:p w14:paraId="3C9A18AB" w14:textId="77777777" w:rsidR="005F63A2" w:rsidRPr="005F63A2" w:rsidRDefault="005F63A2" w:rsidP="009557C7">
      <w:pPr>
        <w:spacing w:line="240" w:lineRule="auto"/>
        <w:ind w:right="51"/>
        <w:contextualSpacing/>
        <w:jc w:val="both"/>
        <w:rPr>
          <w:rFonts w:ascii="Work Sans" w:hAnsi="Work Sans" w:cs="Arial"/>
          <w:sz w:val="24"/>
        </w:rPr>
      </w:pPr>
    </w:p>
    <w:p w14:paraId="183D37CE" w14:textId="1C5F54CE" w:rsidR="00484A5A" w:rsidRDefault="005F63A2" w:rsidP="009557C7">
      <w:pPr>
        <w:spacing w:line="240" w:lineRule="auto"/>
        <w:ind w:right="51"/>
        <w:contextualSpacing/>
        <w:jc w:val="both"/>
        <w:rPr>
          <w:rFonts w:ascii="Work Sans" w:hAnsi="Work Sans" w:cs="Arial"/>
          <w:sz w:val="24"/>
        </w:rPr>
      </w:pPr>
      <w:r w:rsidRPr="005F63A2">
        <w:rPr>
          <w:rFonts w:ascii="Work Sans" w:hAnsi="Work Sans" w:cs="Arial"/>
          <w:sz w:val="24"/>
        </w:rPr>
        <w:t>Nos permitimos informar que una vez realizada la búsqueda de los datos en el sistema de información SICOM, encontramos la información que se adjunta para su conocimiento y fines pertinentes.</w:t>
      </w:r>
    </w:p>
    <w:p w14:paraId="10452992" w14:textId="48588B7F" w:rsidR="005F63A2" w:rsidRDefault="005F63A2" w:rsidP="009557C7">
      <w:pPr>
        <w:spacing w:line="240" w:lineRule="auto"/>
        <w:ind w:right="51"/>
        <w:contextualSpacing/>
        <w:jc w:val="both"/>
        <w:rPr>
          <w:rFonts w:ascii="Work Sans" w:hAnsi="Work Sans" w:cs="Arial"/>
          <w:sz w:val="24"/>
        </w:rPr>
      </w:pPr>
    </w:p>
    <w:p w14:paraId="28844B95" w14:textId="77777777" w:rsidR="005F63A2" w:rsidRPr="00387E77" w:rsidRDefault="005F63A2" w:rsidP="009557C7">
      <w:pPr>
        <w:jc w:val="both"/>
        <w:rPr>
          <w:rFonts w:ascii="Work Sans" w:hAnsi="Work Sans" w:cs="Arial"/>
          <w:sz w:val="24"/>
        </w:rPr>
      </w:pPr>
      <w:r>
        <w:rPr>
          <w:rFonts w:ascii="Work Sans" w:hAnsi="Work Sans" w:cs="Arial"/>
          <w:sz w:val="24"/>
        </w:rPr>
        <w:t xml:space="preserve">De igual manera </w:t>
      </w:r>
      <w:r w:rsidRPr="00387E77">
        <w:rPr>
          <w:rFonts w:ascii="Work Sans" w:hAnsi="Work Sans" w:cs="Arial"/>
          <w:sz w:val="24"/>
        </w:rPr>
        <w:t>De acuerdo a su requerimiento y puntos por aclarar en su solicitud se informa.</w:t>
      </w:r>
    </w:p>
    <w:p w14:paraId="76544900" w14:textId="77777777" w:rsidR="005F63A2" w:rsidRPr="00387E77" w:rsidRDefault="005F63A2" w:rsidP="009557C7">
      <w:pPr>
        <w:jc w:val="both"/>
        <w:rPr>
          <w:rFonts w:ascii="Work Sans" w:hAnsi="Work Sans" w:cs="Arial"/>
          <w:sz w:val="24"/>
        </w:rPr>
      </w:pPr>
      <w:r w:rsidRPr="00387E77">
        <w:rPr>
          <w:rFonts w:ascii="Work Sans" w:hAnsi="Work Sans" w:cs="Arial"/>
          <w:sz w:val="24"/>
        </w:rPr>
        <w:t>En la respuesta del radicado inicial 1-2026-014936, Los archivos en Excel que se adjuntaron en la respuesta del radicado 2-2026-017390 se lista los viajes que realizo la placa SUK333 por cada año 2021-2022, en dichos archivos se muestra al detalle los números de guía, los volúmenes despachados, el estado si se encuentra autorizado por lo cual quiere decir que se encuentra compensado y facturado por parte del MME a la Mayorista, fecha de validación y verificación del vehículo.</w:t>
      </w:r>
    </w:p>
    <w:p w14:paraId="1A8175D8" w14:textId="78A8D234" w:rsidR="005F63A2" w:rsidRPr="00387E77" w:rsidRDefault="005F63A2" w:rsidP="009557C7">
      <w:pPr>
        <w:jc w:val="both"/>
        <w:rPr>
          <w:rFonts w:ascii="Work Sans" w:hAnsi="Work Sans" w:cs="Arial"/>
          <w:sz w:val="24"/>
        </w:rPr>
      </w:pPr>
      <w:r w:rsidRPr="00387E77">
        <w:rPr>
          <w:rFonts w:ascii="Work Sans" w:hAnsi="Work Sans" w:cs="Arial"/>
          <w:sz w:val="24"/>
        </w:rPr>
        <w:t>Se relaciona a continuación evidencias y ejemplos de algunos casos para que se tome como guía sobre los archivos adjuntos. Se anexan guías – fotos del vehículo cuando se presentaba en el PDC- registro en la plataforma SICOM</w:t>
      </w:r>
      <w:r w:rsidR="009557C7" w:rsidRPr="00387E77">
        <w:rPr>
          <w:rFonts w:ascii="Work Sans" w:hAnsi="Work Sans" w:cs="Arial"/>
          <w:sz w:val="24"/>
        </w:rPr>
        <w:t>.</w:t>
      </w:r>
    </w:p>
    <w:p w14:paraId="5C4C7ADB" w14:textId="6E3615DA" w:rsidR="005F63A2" w:rsidRPr="00387E77" w:rsidRDefault="005F63A2" w:rsidP="009557C7">
      <w:pPr>
        <w:jc w:val="both"/>
        <w:rPr>
          <w:rFonts w:ascii="Work Sans" w:hAnsi="Work Sans" w:cs="Arial"/>
          <w:sz w:val="24"/>
        </w:rPr>
      </w:pPr>
      <w:r w:rsidRPr="00387E77">
        <w:rPr>
          <w:rFonts w:ascii="Work Sans" w:hAnsi="Work Sans" w:cs="Arial"/>
          <w:sz w:val="24"/>
        </w:rPr>
        <w:lastRenderedPageBreak/>
        <w:t xml:space="preserve">De acuerdo al proceso del puesto de control de Nariño donde se presentaba el vehículo SUK333,  se realizaba de la siguiente manera, el vehículo llega al Puesto de control de Nariño, registraba el timbre de reloj en la copia de la guía de transporte como se evidencia en las imágenes de las guías que se anexan en el documento, pasaba a plataforma de medición para proceder a ser verificado el producto (cantidad y calidad del producto), y aspectos físicos del vehículo (sellos, cabezote, tanque, documentos) esto quedaba registrado en planilla de medición  y registros fotográficos, como se evidencia en las imágenes que se anexan.  El vehículo al finalizar su paso por plataforma de medición se procedía alimentar las plataformas   de información como SICOM que es una plataforma administrada por el MME. El vehículo se retiraba del Puesto de control y se dirigía hacia su destino final, sin ningún tipo de control adicional. </w:t>
      </w:r>
    </w:p>
    <w:p w14:paraId="275FEAFD" w14:textId="2804E244" w:rsidR="00DF0574" w:rsidRPr="00387E77" w:rsidRDefault="00DF0574" w:rsidP="009557C7">
      <w:pPr>
        <w:jc w:val="both"/>
        <w:rPr>
          <w:rFonts w:ascii="Work Sans" w:hAnsi="Work Sans" w:cs="Arial"/>
          <w:sz w:val="24"/>
        </w:rPr>
      </w:pPr>
      <w:r w:rsidRPr="00387E77">
        <w:rPr>
          <w:rFonts w:ascii="Work Sans" w:hAnsi="Work Sans" w:cs="Arial"/>
          <w:sz w:val="24"/>
        </w:rPr>
        <w:t xml:space="preserve">Como </w:t>
      </w:r>
      <w:r w:rsidR="00387E77" w:rsidRPr="00387E77">
        <w:rPr>
          <w:rFonts w:ascii="Work Sans" w:hAnsi="Work Sans" w:cs="Arial"/>
          <w:sz w:val="24"/>
        </w:rPr>
        <w:t>seguimiento y validación</w:t>
      </w:r>
      <w:r w:rsidRPr="00387E77">
        <w:rPr>
          <w:rFonts w:ascii="Work Sans" w:hAnsi="Work Sans" w:cs="Arial"/>
          <w:sz w:val="24"/>
        </w:rPr>
        <w:t xml:space="preserve"> de </w:t>
      </w:r>
      <w:r w:rsidR="00387E77" w:rsidRPr="00387E77">
        <w:rPr>
          <w:rFonts w:ascii="Work Sans" w:hAnsi="Work Sans" w:cs="Arial"/>
          <w:sz w:val="24"/>
        </w:rPr>
        <w:t>procesos se</w:t>
      </w:r>
      <w:r w:rsidRPr="00387E77">
        <w:rPr>
          <w:rFonts w:ascii="Work Sans" w:hAnsi="Work Sans" w:cs="Arial"/>
          <w:sz w:val="24"/>
        </w:rPr>
        <w:t xml:space="preserve"> anexa registros del 2022 para su conocimiento.</w:t>
      </w:r>
    </w:p>
    <w:p w14:paraId="38FBE3A8" w14:textId="5EBD8338" w:rsidR="005F63A2" w:rsidRPr="00387E77" w:rsidRDefault="005F63A2" w:rsidP="009557C7">
      <w:pPr>
        <w:jc w:val="both"/>
        <w:rPr>
          <w:rFonts w:ascii="Work Sans" w:hAnsi="Work Sans" w:cs="Arial"/>
          <w:sz w:val="24"/>
        </w:rPr>
      </w:pPr>
      <w:r w:rsidRPr="00387E77">
        <w:rPr>
          <w:rFonts w:ascii="Work Sans" w:hAnsi="Work Sans" w:cs="Arial"/>
          <w:sz w:val="24"/>
        </w:rPr>
        <w:t>Registro de la revisión física en el Puesto de control de Nariño del vehículo SUK333 del mes de ENERO 2022. En la imagen se identifica municipio, fecha de verificación, medidas identificadas, sellos, desbalance que se presentó en el la revisión.</w:t>
      </w:r>
    </w:p>
    <w:p w14:paraId="325964FF" w14:textId="77777777" w:rsidR="005F63A2" w:rsidRDefault="005F63A2" w:rsidP="005F63A2">
      <w:r w:rsidRPr="00EA354D">
        <w:rPr>
          <w:noProof/>
        </w:rPr>
        <w:drawing>
          <wp:inline distT="0" distB="0" distL="0" distR="0" wp14:anchorId="601D815B" wp14:editId="726F8E21">
            <wp:extent cx="6423660" cy="2524696"/>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437695" cy="2530212"/>
                    </a:xfrm>
                    <a:prstGeom prst="rect">
                      <a:avLst/>
                    </a:prstGeom>
                  </pic:spPr>
                </pic:pic>
              </a:graphicData>
            </a:graphic>
          </wp:inline>
        </w:drawing>
      </w:r>
    </w:p>
    <w:p w14:paraId="2A84509F" w14:textId="54BFA55D" w:rsidR="005F63A2" w:rsidRDefault="005F63A2" w:rsidP="005F63A2"/>
    <w:p w14:paraId="5737CCC1" w14:textId="77777777" w:rsidR="00387E77" w:rsidRDefault="00387E77" w:rsidP="005F63A2"/>
    <w:p w14:paraId="4C1129BE" w14:textId="2A5EE067" w:rsidR="00387E77" w:rsidRDefault="005F63A2" w:rsidP="005F63A2">
      <w:r w:rsidRPr="00387E77">
        <w:rPr>
          <w:rFonts w:ascii="Work Sans" w:hAnsi="Work Sans" w:cs="Arial"/>
          <w:sz w:val="24"/>
        </w:rPr>
        <w:lastRenderedPageBreak/>
        <w:t xml:space="preserve">Registro del mes de ENERO 2022 en la plataforma SICOM, administrada por el Ministerio de Minas Energía, se puede identificar número de guía, fecha de despacho de vehículo, autorizado para pago.   La base total se encuentra en Excel de todos los viajes realizados y autorizados del vehículo SUK333 en sus </w:t>
      </w:r>
      <w:r w:rsidR="00387E77" w:rsidRPr="00387E77">
        <w:rPr>
          <w:rFonts w:ascii="Work Sans" w:hAnsi="Work Sans" w:cs="Arial"/>
          <w:sz w:val="24"/>
        </w:rPr>
        <w:t>detalles</w:t>
      </w:r>
      <w:r w:rsidR="00387E77">
        <w:t>.</w:t>
      </w:r>
    </w:p>
    <w:p w14:paraId="2817E5A4" w14:textId="17023DFF" w:rsidR="005F63A2" w:rsidRDefault="005F63A2" w:rsidP="005F63A2">
      <w:r w:rsidRPr="00C177A8">
        <w:rPr>
          <w:noProof/>
        </w:rPr>
        <w:drawing>
          <wp:inline distT="0" distB="0" distL="0" distR="0" wp14:anchorId="6346DF93" wp14:editId="13FDEFE5">
            <wp:extent cx="6233160" cy="1286929"/>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315884" cy="1304009"/>
                    </a:xfrm>
                    <a:prstGeom prst="rect">
                      <a:avLst/>
                    </a:prstGeom>
                  </pic:spPr>
                </pic:pic>
              </a:graphicData>
            </a:graphic>
          </wp:inline>
        </w:drawing>
      </w:r>
    </w:p>
    <w:p w14:paraId="503D8816" w14:textId="77777777" w:rsidR="00387E77" w:rsidRPr="00387E77" w:rsidRDefault="00387E77" w:rsidP="005F63A2">
      <w:pPr>
        <w:rPr>
          <w:rFonts w:ascii="Work Sans" w:hAnsi="Work Sans" w:cs="Arial"/>
          <w:sz w:val="24"/>
        </w:rPr>
      </w:pPr>
    </w:p>
    <w:p w14:paraId="46C74FBE" w14:textId="01BD24E8" w:rsidR="005F63A2" w:rsidRPr="00387E77" w:rsidRDefault="005F63A2" w:rsidP="005F63A2">
      <w:pPr>
        <w:rPr>
          <w:rFonts w:ascii="Work Sans" w:hAnsi="Work Sans" w:cs="Arial"/>
          <w:sz w:val="24"/>
        </w:rPr>
      </w:pPr>
      <w:r w:rsidRPr="00387E77">
        <w:rPr>
          <w:rFonts w:ascii="Work Sans" w:hAnsi="Work Sans" w:cs="Arial"/>
          <w:sz w:val="24"/>
        </w:rPr>
        <w:t xml:space="preserve">Guías que reposan cuando el vehículo se presenta en el puesto de control de Nariño, están guías reposan copias tanto en mayorista, como </w:t>
      </w:r>
      <w:r w:rsidR="00DE35A7" w:rsidRPr="00387E77">
        <w:rPr>
          <w:rFonts w:ascii="Work Sans" w:hAnsi="Work Sans" w:cs="Arial"/>
          <w:sz w:val="24"/>
        </w:rPr>
        <w:t>en la</w:t>
      </w:r>
      <w:r w:rsidRPr="00387E77">
        <w:rPr>
          <w:rFonts w:ascii="Work Sans" w:hAnsi="Work Sans" w:cs="Arial"/>
          <w:sz w:val="24"/>
        </w:rPr>
        <w:t xml:space="preserve"> minorista. </w:t>
      </w:r>
    </w:p>
    <w:p w14:paraId="4596F0A9" w14:textId="5A5F0847" w:rsidR="005F63A2" w:rsidRDefault="005F63A2" w:rsidP="005F63A2">
      <w:r>
        <w:rPr>
          <w:noProof/>
        </w:rPr>
        <w:lastRenderedPageBreak/>
        <w:t>Las</w:t>
      </w:r>
      <w:r w:rsidR="00DE35A7">
        <w:rPr>
          <w:noProof/>
        </w:rPr>
        <w:t xml:space="preserve"> guias</w:t>
      </w:r>
      <w:r>
        <w:rPr>
          <w:noProof/>
        </w:rPr>
        <w:t xml:space="preserve"> que se evid</w:t>
      </w:r>
      <w:r w:rsidR="00DE35A7">
        <w:rPr>
          <w:noProof/>
        </w:rPr>
        <w:t xml:space="preserve">encia </w:t>
      </w:r>
      <w:r>
        <w:rPr>
          <w:noProof/>
        </w:rPr>
        <w:t>acontinuacion son algunas del mes de Enero 2022</w:t>
      </w:r>
      <w:r w:rsidRPr="00C916B8">
        <w:rPr>
          <w:noProof/>
        </w:rPr>
        <w:drawing>
          <wp:inline distT="0" distB="0" distL="0" distR="0" wp14:anchorId="4D7AED26" wp14:editId="197E9C04">
            <wp:extent cx="5887344" cy="448627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22845" cy="4513327"/>
                    </a:xfrm>
                    <a:prstGeom prst="rect">
                      <a:avLst/>
                    </a:prstGeom>
                  </pic:spPr>
                </pic:pic>
              </a:graphicData>
            </a:graphic>
          </wp:inline>
        </w:drawing>
      </w:r>
    </w:p>
    <w:p w14:paraId="4A9B6E9E" w14:textId="77777777" w:rsidR="005F63A2" w:rsidRDefault="005F63A2" w:rsidP="005F63A2">
      <w:r w:rsidRPr="00CB6907">
        <w:rPr>
          <w:noProof/>
        </w:rPr>
        <w:lastRenderedPageBreak/>
        <w:drawing>
          <wp:inline distT="0" distB="0" distL="0" distR="0" wp14:anchorId="1A4C07C3" wp14:editId="71D29463">
            <wp:extent cx="6237066" cy="4516341"/>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41860" cy="4519812"/>
                    </a:xfrm>
                    <a:prstGeom prst="rect">
                      <a:avLst/>
                    </a:prstGeom>
                  </pic:spPr>
                </pic:pic>
              </a:graphicData>
            </a:graphic>
          </wp:inline>
        </w:drawing>
      </w:r>
      <w:r w:rsidRPr="00B6681D">
        <w:rPr>
          <w:noProof/>
        </w:rPr>
        <w:t xml:space="preserve"> </w:t>
      </w:r>
      <w:r w:rsidRPr="00B6681D">
        <w:rPr>
          <w:noProof/>
        </w:rPr>
        <w:lastRenderedPageBreak/>
        <w:drawing>
          <wp:inline distT="0" distB="0" distL="0" distR="0" wp14:anchorId="36937DEC" wp14:editId="51B470D0">
            <wp:extent cx="6016861" cy="4514850"/>
            <wp:effectExtent l="0" t="0" r="317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984" r="4567"/>
                    <a:stretch/>
                  </pic:blipFill>
                  <pic:spPr bwMode="auto">
                    <a:xfrm>
                      <a:off x="0" y="0"/>
                      <a:ext cx="6037090" cy="4530029"/>
                    </a:xfrm>
                    <a:prstGeom prst="rect">
                      <a:avLst/>
                    </a:prstGeom>
                    <a:ln>
                      <a:noFill/>
                    </a:ln>
                    <a:extLst>
                      <a:ext uri="{53640926-AAD7-44D8-BBD7-CCE9431645EC}">
                        <a14:shadowObscured xmlns:a14="http://schemas.microsoft.com/office/drawing/2010/main"/>
                      </a:ext>
                    </a:extLst>
                  </pic:spPr>
                </pic:pic>
              </a:graphicData>
            </a:graphic>
          </wp:inline>
        </w:drawing>
      </w:r>
      <w:r w:rsidRPr="00B6681D">
        <w:rPr>
          <w:noProof/>
        </w:rPr>
        <w:t xml:space="preserve"> </w:t>
      </w:r>
      <w:r w:rsidRPr="00B6681D">
        <w:rPr>
          <w:noProof/>
        </w:rPr>
        <w:lastRenderedPageBreak/>
        <w:drawing>
          <wp:inline distT="0" distB="0" distL="0" distR="0" wp14:anchorId="1FF32699" wp14:editId="35BB895D">
            <wp:extent cx="6290752" cy="45529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09401" cy="4566447"/>
                    </a:xfrm>
                    <a:prstGeom prst="rect">
                      <a:avLst/>
                    </a:prstGeom>
                  </pic:spPr>
                </pic:pic>
              </a:graphicData>
            </a:graphic>
          </wp:inline>
        </w:drawing>
      </w:r>
      <w:r w:rsidRPr="00B6681D">
        <w:rPr>
          <w:noProof/>
        </w:rPr>
        <w:t xml:space="preserve"> </w:t>
      </w:r>
      <w:r w:rsidRPr="00B6681D">
        <w:rPr>
          <w:noProof/>
        </w:rPr>
        <w:lastRenderedPageBreak/>
        <w:drawing>
          <wp:inline distT="0" distB="0" distL="0" distR="0" wp14:anchorId="3877EF19" wp14:editId="3125CB7C">
            <wp:extent cx="6115635" cy="44196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32221" cy="4431586"/>
                    </a:xfrm>
                    <a:prstGeom prst="rect">
                      <a:avLst/>
                    </a:prstGeom>
                  </pic:spPr>
                </pic:pic>
              </a:graphicData>
            </a:graphic>
          </wp:inline>
        </w:drawing>
      </w:r>
      <w:r w:rsidRPr="00B6681D">
        <w:rPr>
          <w:noProof/>
        </w:rPr>
        <w:t xml:space="preserve"> </w:t>
      </w:r>
      <w:r w:rsidRPr="00B6681D">
        <w:rPr>
          <w:noProof/>
        </w:rPr>
        <w:lastRenderedPageBreak/>
        <w:drawing>
          <wp:inline distT="0" distB="0" distL="0" distR="0" wp14:anchorId="19149208" wp14:editId="0F3E6721">
            <wp:extent cx="6219825" cy="489785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354" r="3943"/>
                    <a:stretch/>
                  </pic:blipFill>
                  <pic:spPr bwMode="auto">
                    <a:xfrm>
                      <a:off x="0" y="0"/>
                      <a:ext cx="6257353" cy="4927406"/>
                    </a:xfrm>
                    <a:prstGeom prst="rect">
                      <a:avLst/>
                    </a:prstGeom>
                    <a:ln>
                      <a:noFill/>
                    </a:ln>
                    <a:extLst>
                      <a:ext uri="{53640926-AAD7-44D8-BBD7-CCE9431645EC}">
                        <a14:shadowObscured xmlns:a14="http://schemas.microsoft.com/office/drawing/2010/main"/>
                      </a:ext>
                    </a:extLst>
                  </pic:spPr>
                </pic:pic>
              </a:graphicData>
            </a:graphic>
          </wp:inline>
        </w:drawing>
      </w:r>
    </w:p>
    <w:p w14:paraId="47EF7A77" w14:textId="77777777" w:rsidR="005F63A2" w:rsidRDefault="005F63A2" w:rsidP="005F63A2"/>
    <w:p w14:paraId="493A039E" w14:textId="77777777" w:rsidR="005F63A2" w:rsidRDefault="005F63A2" w:rsidP="005F63A2"/>
    <w:p w14:paraId="51A99CD0" w14:textId="77777777" w:rsidR="005F63A2" w:rsidRDefault="005F63A2" w:rsidP="005F63A2"/>
    <w:p w14:paraId="72F1BE49" w14:textId="77777777" w:rsidR="005F63A2" w:rsidRDefault="005F63A2" w:rsidP="005F63A2"/>
    <w:p w14:paraId="3F1DF7D9" w14:textId="77777777" w:rsidR="005F63A2" w:rsidRDefault="005F63A2" w:rsidP="005F63A2"/>
    <w:p w14:paraId="7BBA0716" w14:textId="77777777" w:rsidR="005F63A2" w:rsidRDefault="005F63A2" w:rsidP="005F63A2"/>
    <w:p w14:paraId="4D8909D2" w14:textId="77777777" w:rsidR="005F63A2" w:rsidRDefault="005F63A2" w:rsidP="00387E77">
      <w:pPr>
        <w:jc w:val="both"/>
      </w:pPr>
      <w:r>
        <w:lastRenderedPageBreak/>
        <w:t>Registro de la revisión física en el Puesto de control de Nariño del vehículo SUK333 del mes de FEBRERO 2022. En la imagen se identifica municipio, fecha de verificación, medidas identificadas, sellos, desbalance que se presentó en el la revisión.</w:t>
      </w:r>
    </w:p>
    <w:p w14:paraId="1D4AA1EC" w14:textId="77777777" w:rsidR="005F63A2" w:rsidRDefault="005F63A2" w:rsidP="005F63A2">
      <w:r w:rsidRPr="00EA354D">
        <w:rPr>
          <w:noProof/>
        </w:rPr>
        <w:drawing>
          <wp:inline distT="0" distB="0" distL="0" distR="0" wp14:anchorId="4E3CB146" wp14:editId="731B202F">
            <wp:extent cx="6466964" cy="272662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2852"/>
                    <a:stretch/>
                  </pic:blipFill>
                  <pic:spPr bwMode="auto">
                    <a:xfrm>
                      <a:off x="0" y="0"/>
                      <a:ext cx="6534778" cy="2755214"/>
                    </a:xfrm>
                    <a:prstGeom prst="rect">
                      <a:avLst/>
                    </a:prstGeom>
                    <a:ln>
                      <a:noFill/>
                    </a:ln>
                    <a:extLst>
                      <a:ext uri="{53640926-AAD7-44D8-BBD7-CCE9431645EC}">
                        <a14:shadowObscured xmlns:a14="http://schemas.microsoft.com/office/drawing/2010/main"/>
                      </a:ext>
                    </a:extLst>
                  </pic:spPr>
                </pic:pic>
              </a:graphicData>
            </a:graphic>
          </wp:inline>
        </w:drawing>
      </w:r>
    </w:p>
    <w:p w14:paraId="53328C09" w14:textId="77777777" w:rsidR="005F63A2" w:rsidRDefault="005F63A2" w:rsidP="00387E77">
      <w:pPr>
        <w:jc w:val="both"/>
      </w:pPr>
      <w:r>
        <w:t xml:space="preserve">Registro del mes de FEBRERO 2022 en la plataforma SICOM, administrada por el Ministerio de Minas Energía, se puede identificar número de guía, fecha de despacho de vehículo, autorizado para pago.   La base total se encuentra en Excel de todos los viajes realizados y autorizados del vehículo SUK333 en sus detalles </w:t>
      </w:r>
      <w:r w:rsidRPr="00B94784">
        <w:rPr>
          <w:noProof/>
        </w:rPr>
        <w:drawing>
          <wp:inline distT="0" distB="0" distL="0" distR="0" wp14:anchorId="34BE7D84" wp14:editId="62527D21">
            <wp:extent cx="6433185" cy="1133019"/>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01552" cy="1145060"/>
                    </a:xfrm>
                    <a:prstGeom prst="rect">
                      <a:avLst/>
                    </a:prstGeom>
                  </pic:spPr>
                </pic:pic>
              </a:graphicData>
            </a:graphic>
          </wp:inline>
        </w:drawing>
      </w:r>
    </w:p>
    <w:p w14:paraId="5533230A" w14:textId="77777777" w:rsidR="005F63A2" w:rsidRDefault="005F63A2" w:rsidP="005F63A2"/>
    <w:p w14:paraId="25D41472" w14:textId="77777777" w:rsidR="005F63A2" w:rsidRDefault="005F63A2" w:rsidP="00387E77">
      <w:pPr>
        <w:jc w:val="both"/>
      </w:pPr>
      <w:r>
        <w:t>Registro de la revisión física en el Puesto de control de Nariño del vehículo SUK333 del mes de MARZO 2022. En la imagen se identifica municipio, fecha de verificación, medidas identificadas, sellos, desbalance que se presentó en el la revisión.</w:t>
      </w:r>
    </w:p>
    <w:p w14:paraId="54211CC6" w14:textId="77777777" w:rsidR="005F63A2" w:rsidRDefault="005F63A2" w:rsidP="005F63A2">
      <w:r w:rsidRPr="00227778">
        <w:rPr>
          <w:noProof/>
        </w:rPr>
        <w:lastRenderedPageBreak/>
        <w:drawing>
          <wp:inline distT="0" distB="0" distL="0" distR="0" wp14:anchorId="1AA877BC" wp14:editId="0856F897">
            <wp:extent cx="6413514" cy="2868930"/>
            <wp:effectExtent l="0" t="0" r="635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15030" cy="2869608"/>
                    </a:xfrm>
                    <a:prstGeom prst="rect">
                      <a:avLst/>
                    </a:prstGeom>
                  </pic:spPr>
                </pic:pic>
              </a:graphicData>
            </a:graphic>
          </wp:inline>
        </w:drawing>
      </w:r>
    </w:p>
    <w:p w14:paraId="1559BD16" w14:textId="77777777" w:rsidR="005F63A2" w:rsidRDefault="005F63A2" w:rsidP="00387E77">
      <w:pPr>
        <w:jc w:val="both"/>
      </w:pPr>
      <w:r>
        <w:t>Registro del mes de MARZO 2022 en la plataforma SICOM, administrada por el Ministerio de Minas Energía, se puede identificar número de guía, fecha de despacho de vehículo, autorizado para pago.   La base total se encuentra en Excel de todos los viajes realizados y autorizados del vehículo SUK333 en sus detalles</w:t>
      </w:r>
    </w:p>
    <w:p w14:paraId="2EB7B0B6" w14:textId="77777777" w:rsidR="005F63A2" w:rsidRDefault="005F63A2" w:rsidP="005F63A2">
      <w:r w:rsidRPr="00227778">
        <w:rPr>
          <w:noProof/>
        </w:rPr>
        <w:drawing>
          <wp:inline distT="0" distB="0" distL="0" distR="0" wp14:anchorId="224C2372" wp14:editId="3F8CC942">
            <wp:extent cx="6542130" cy="280924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48293" cy="2811887"/>
                    </a:xfrm>
                    <a:prstGeom prst="rect">
                      <a:avLst/>
                    </a:prstGeom>
                  </pic:spPr>
                </pic:pic>
              </a:graphicData>
            </a:graphic>
          </wp:inline>
        </w:drawing>
      </w:r>
    </w:p>
    <w:p w14:paraId="5803070A" w14:textId="77777777" w:rsidR="005F63A2" w:rsidRDefault="005F63A2" w:rsidP="005F63A2">
      <w:pPr>
        <w:rPr>
          <w:noProof/>
        </w:rPr>
      </w:pPr>
      <w:r>
        <w:lastRenderedPageBreak/>
        <w:t>Evidencias fotográficas de 11 marzo 2022</w:t>
      </w:r>
      <w:r w:rsidRPr="00D5256A">
        <w:rPr>
          <w:noProof/>
        </w:rPr>
        <w:t xml:space="preserve"> </w:t>
      </w:r>
      <w:r>
        <w:rPr>
          <w:noProof/>
        </w:rPr>
        <w:t xml:space="preserve">del puesto de control de Nariño </w:t>
      </w:r>
    </w:p>
    <w:p w14:paraId="0731EB12" w14:textId="77777777" w:rsidR="005F63A2" w:rsidRDefault="005F63A2" w:rsidP="005F63A2">
      <w:r w:rsidRPr="0013301D">
        <w:rPr>
          <w:noProof/>
        </w:rPr>
        <w:drawing>
          <wp:inline distT="0" distB="0" distL="0" distR="0" wp14:anchorId="266DE487" wp14:editId="2F62DF36">
            <wp:extent cx="6637121" cy="1839595"/>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20088" b="-1"/>
                    <a:stretch/>
                  </pic:blipFill>
                  <pic:spPr bwMode="auto">
                    <a:xfrm>
                      <a:off x="0" y="0"/>
                      <a:ext cx="6654256" cy="1844344"/>
                    </a:xfrm>
                    <a:prstGeom prst="rect">
                      <a:avLst/>
                    </a:prstGeom>
                    <a:ln>
                      <a:noFill/>
                    </a:ln>
                    <a:extLst>
                      <a:ext uri="{53640926-AAD7-44D8-BBD7-CCE9431645EC}">
                        <a14:shadowObscured xmlns:a14="http://schemas.microsoft.com/office/drawing/2010/main"/>
                      </a:ext>
                    </a:extLst>
                  </pic:spPr>
                </pic:pic>
              </a:graphicData>
            </a:graphic>
          </wp:inline>
        </w:drawing>
      </w:r>
    </w:p>
    <w:p w14:paraId="2113BC40" w14:textId="77777777" w:rsidR="005F63A2" w:rsidRDefault="005F63A2" w:rsidP="005F63A2">
      <w:pPr>
        <w:rPr>
          <w:noProof/>
        </w:rPr>
      </w:pPr>
      <w:r>
        <w:t>Evidencias fotográficas de 16 marzo 2022</w:t>
      </w:r>
      <w:r w:rsidRPr="00D5256A">
        <w:rPr>
          <w:noProof/>
        </w:rPr>
        <w:t xml:space="preserve"> </w:t>
      </w:r>
      <w:r>
        <w:rPr>
          <w:noProof/>
        </w:rPr>
        <w:t xml:space="preserve">del puesto de control de Nariño </w:t>
      </w:r>
      <w:r w:rsidRPr="0013301D">
        <w:rPr>
          <w:noProof/>
        </w:rPr>
        <w:drawing>
          <wp:inline distT="0" distB="0" distL="0" distR="0" wp14:anchorId="48CCB784" wp14:editId="26FDF8A5">
            <wp:extent cx="6601662" cy="3209290"/>
            <wp:effectExtent l="0" t="0" r="889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10006" cy="3213346"/>
                    </a:xfrm>
                    <a:prstGeom prst="rect">
                      <a:avLst/>
                    </a:prstGeom>
                  </pic:spPr>
                </pic:pic>
              </a:graphicData>
            </a:graphic>
          </wp:inline>
        </w:drawing>
      </w:r>
    </w:p>
    <w:p w14:paraId="0D29AB42" w14:textId="77777777" w:rsidR="005F63A2" w:rsidRDefault="005F63A2" w:rsidP="005F63A2"/>
    <w:p w14:paraId="129BCBCF" w14:textId="77777777" w:rsidR="005F63A2" w:rsidRDefault="005F63A2" w:rsidP="005F63A2">
      <w:r>
        <w:lastRenderedPageBreak/>
        <w:t>Evidencias fotográficas de 20 marzo 2022</w:t>
      </w:r>
      <w:r w:rsidRPr="00D5256A">
        <w:rPr>
          <w:noProof/>
        </w:rPr>
        <w:t xml:space="preserve"> </w:t>
      </w:r>
      <w:r>
        <w:rPr>
          <w:noProof/>
        </w:rPr>
        <w:t>del puesto de control de Nariño</w:t>
      </w:r>
      <w:r w:rsidRPr="00EF64C3">
        <w:rPr>
          <w:noProof/>
        </w:rPr>
        <w:t xml:space="preserve"> </w:t>
      </w:r>
      <w:r w:rsidRPr="00EF64C3">
        <w:rPr>
          <w:noProof/>
        </w:rPr>
        <w:drawing>
          <wp:inline distT="0" distB="0" distL="0" distR="0" wp14:anchorId="2174F86C" wp14:editId="30DAC2C4">
            <wp:extent cx="6134100" cy="3000219"/>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47144" cy="3006599"/>
                    </a:xfrm>
                    <a:prstGeom prst="rect">
                      <a:avLst/>
                    </a:prstGeom>
                  </pic:spPr>
                </pic:pic>
              </a:graphicData>
            </a:graphic>
          </wp:inline>
        </w:drawing>
      </w:r>
    </w:p>
    <w:p w14:paraId="5753B5CE" w14:textId="536EB8D0" w:rsidR="005F63A2" w:rsidRDefault="005F63A2" w:rsidP="005F63A2">
      <w:r>
        <w:t>Registro de la revisión física en el Puesto de control de Nariño del vehículo SUK333 del mes de ABRIL 2022. En la imagen se identifica municipio, fecha de verificación, medidas identificadas, sellos, desbalance que se presentó en el la revisión.</w:t>
      </w:r>
      <w:r w:rsidRPr="008C6A34">
        <w:rPr>
          <w:noProof/>
        </w:rPr>
        <w:drawing>
          <wp:inline distT="0" distB="0" distL="0" distR="0" wp14:anchorId="68BBCBC9" wp14:editId="74EEA968">
            <wp:extent cx="6366332" cy="271462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4234"/>
                    <a:stretch/>
                  </pic:blipFill>
                  <pic:spPr bwMode="auto">
                    <a:xfrm>
                      <a:off x="0" y="0"/>
                      <a:ext cx="6390992" cy="2725140"/>
                    </a:xfrm>
                    <a:prstGeom prst="rect">
                      <a:avLst/>
                    </a:prstGeom>
                    <a:ln>
                      <a:noFill/>
                    </a:ln>
                    <a:extLst>
                      <a:ext uri="{53640926-AAD7-44D8-BBD7-CCE9431645EC}">
                        <a14:shadowObscured xmlns:a14="http://schemas.microsoft.com/office/drawing/2010/main"/>
                      </a:ext>
                    </a:extLst>
                  </pic:spPr>
                </pic:pic>
              </a:graphicData>
            </a:graphic>
          </wp:inline>
        </w:drawing>
      </w:r>
    </w:p>
    <w:p w14:paraId="483CA600" w14:textId="1C3AB091" w:rsidR="005F63A2" w:rsidRDefault="005F63A2" w:rsidP="00387E77">
      <w:pPr>
        <w:jc w:val="both"/>
      </w:pPr>
      <w:r>
        <w:lastRenderedPageBreak/>
        <w:t>Registro del mes de ABRIL 2022 en la plataforma SICOM, administrada por el Ministerio de Minas Energía, se puede identificar número de guía, fecha de despacho de vehículo, autorizado para pago.   La base total se encuentra en Excel de todos los viajes realizados y autorizados del vehículo SUK333 en sus detalles</w:t>
      </w:r>
      <w:r w:rsidR="00387E77">
        <w:t>.</w:t>
      </w:r>
      <w:r w:rsidRPr="008C6A34">
        <w:rPr>
          <w:noProof/>
        </w:rPr>
        <w:drawing>
          <wp:inline distT="0" distB="0" distL="0" distR="0" wp14:anchorId="304D0033" wp14:editId="67931721">
            <wp:extent cx="6178057" cy="2490470"/>
            <wp:effectExtent l="0" t="0" r="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90761" cy="2495591"/>
                    </a:xfrm>
                    <a:prstGeom prst="rect">
                      <a:avLst/>
                    </a:prstGeom>
                  </pic:spPr>
                </pic:pic>
              </a:graphicData>
            </a:graphic>
          </wp:inline>
        </w:drawing>
      </w:r>
    </w:p>
    <w:p w14:paraId="2E76BD93" w14:textId="77777777" w:rsidR="005F63A2" w:rsidRDefault="005F63A2" w:rsidP="005F63A2">
      <w:pPr>
        <w:rPr>
          <w:noProof/>
        </w:rPr>
      </w:pPr>
      <w:r>
        <w:t>Evidencias fotográficas de 6 abril 2022</w:t>
      </w:r>
      <w:r w:rsidRPr="00D5256A">
        <w:rPr>
          <w:noProof/>
        </w:rPr>
        <w:t xml:space="preserve"> </w:t>
      </w:r>
      <w:r>
        <w:rPr>
          <w:noProof/>
        </w:rPr>
        <w:t xml:space="preserve">del puesto de control de Nariño </w:t>
      </w:r>
    </w:p>
    <w:p w14:paraId="1C536F1F" w14:textId="77777777" w:rsidR="005F63A2" w:rsidRDefault="005F63A2" w:rsidP="005F63A2">
      <w:pPr>
        <w:rPr>
          <w:noProof/>
        </w:rPr>
      </w:pPr>
      <w:r w:rsidRPr="00D5256A">
        <w:rPr>
          <w:noProof/>
        </w:rPr>
        <w:drawing>
          <wp:inline distT="0" distB="0" distL="0" distR="0" wp14:anchorId="3DE459CB" wp14:editId="32422E7C">
            <wp:extent cx="5925343" cy="3004820"/>
            <wp:effectExtent l="0" t="0" r="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4074" cy="3009248"/>
                    </a:xfrm>
                    <a:prstGeom prst="rect">
                      <a:avLst/>
                    </a:prstGeom>
                  </pic:spPr>
                </pic:pic>
              </a:graphicData>
            </a:graphic>
          </wp:inline>
        </w:drawing>
      </w:r>
    </w:p>
    <w:p w14:paraId="596A12C0" w14:textId="77777777" w:rsidR="005F63A2" w:rsidRDefault="005F63A2" w:rsidP="005F63A2">
      <w:pPr>
        <w:rPr>
          <w:noProof/>
        </w:rPr>
      </w:pPr>
      <w:r>
        <w:lastRenderedPageBreak/>
        <w:t>Evidencias fotográficas de 10 abril 2022</w:t>
      </w:r>
      <w:r w:rsidRPr="00D5256A">
        <w:rPr>
          <w:noProof/>
        </w:rPr>
        <w:t xml:space="preserve"> </w:t>
      </w:r>
      <w:r>
        <w:rPr>
          <w:noProof/>
        </w:rPr>
        <w:t xml:space="preserve">del puesto de control de Nariño </w:t>
      </w:r>
    </w:p>
    <w:p w14:paraId="555E4097" w14:textId="77777777" w:rsidR="005F63A2" w:rsidRDefault="005F63A2" w:rsidP="005F63A2">
      <w:pPr>
        <w:rPr>
          <w:noProof/>
        </w:rPr>
      </w:pPr>
      <w:r w:rsidRPr="00D5256A">
        <w:rPr>
          <w:noProof/>
        </w:rPr>
        <w:drawing>
          <wp:inline distT="0" distB="0" distL="0" distR="0" wp14:anchorId="78499E7E" wp14:editId="1DAB3778">
            <wp:extent cx="6402826" cy="3004820"/>
            <wp:effectExtent l="0" t="0" r="0" b="508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7792" cy="3007151"/>
                    </a:xfrm>
                    <a:prstGeom prst="rect">
                      <a:avLst/>
                    </a:prstGeom>
                  </pic:spPr>
                </pic:pic>
              </a:graphicData>
            </a:graphic>
          </wp:inline>
        </w:drawing>
      </w:r>
    </w:p>
    <w:p w14:paraId="1A91ABDE" w14:textId="3FE4BE74" w:rsidR="005F63A2" w:rsidRDefault="005F63A2" w:rsidP="005F63A2">
      <w:pPr>
        <w:rPr>
          <w:noProof/>
        </w:rPr>
      </w:pPr>
      <w:r>
        <w:t>Evidencias fotográficas de 13 abril 2022</w:t>
      </w:r>
      <w:r w:rsidRPr="00D5256A">
        <w:rPr>
          <w:noProof/>
        </w:rPr>
        <w:t xml:space="preserve"> </w:t>
      </w:r>
      <w:r>
        <w:rPr>
          <w:noProof/>
        </w:rPr>
        <w:t xml:space="preserve">del puesto de control de Nariño </w:t>
      </w:r>
      <w:r w:rsidRPr="0064176B">
        <w:rPr>
          <w:noProof/>
        </w:rPr>
        <w:drawing>
          <wp:inline distT="0" distB="0" distL="0" distR="0" wp14:anchorId="5DBA1DE9" wp14:editId="12F79D9A">
            <wp:extent cx="6414212" cy="3063875"/>
            <wp:effectExtent l="0" t="0" r="5715" b="31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23805" cy="3068457"/>
                    </a:xfrm>
                    <a:prstGeom prst="rect">
                      <a:avLst/>
                    </a:prstGeom>
                  </pic:spPr>
                </pic:pic>
              </a:graphicData>
            </a:graphic>
          </wp:inline>
        </w:drawing>
      </w:r>
    </w:p>
    <w:p w14:paraId="0D25376A" w14:textId="1E77DFB5" w:rsidR="005F63A2" w:rsidRDefault="005F63A2" w:rsidP="005F63A2">
      <w:pPr>
        <w:rPr>
          <w:noProof/>
        </w:rPr>
      </w:pPr>
      <w:r>
        <w:lastRenderedPageBreak/>
        <w:t>Evidencias fotográficas de 20 abril 2022</w:t>
      </w:r>
      <w:r w:rsidRPr="00D5256A">
        <w:rPr>
          <w:noProof/>
        </w:rPr>
        <w:t xml:space="preserve"> </w:t>
      </w:r>
      <w:r>
        <w:rPr>
          <w:noProof/>
        </w:rPr>
        <w:t xml:space="preserve">del puesto de control de Nariño </w:t>
      </w:r>
      <w:r w:rsidRPr="000B21E2">
        <w:rPr>
          <w:noProof/>
        </w:rPr>
        <w:drawing>
          <wp:inline distT="0" distB="0" distL="0" distR="0" wp14:anchorId="387F4D27" wp14:editId="331EC4A2">
            <wp:extent cx="6338331" cy="3128645"/>
            <wp:effectExtent l="0" t="0" r="571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47229" cy="3133037"/>
                    </a:xfrm>
                    <a:prstGeom prst="rect">
                      <a:avLst/>
                    </a:prstGeom>
                  </pic:spPr>
                </pic:pic>
              </a:graphicData>
            </a:graphic>
          </wp:inline>
        </w:drawing>
      </w:r>
    </w:p>
    <w:p w14:paraId="7F928FB5" w14:textId="1552A127" w:rsidR="00484A5A" w:rsidRDefault="00484A5A" w:rsidP="00484A5A">
      <w:pPr>
        <w:spacing w:line="240" w:lineRule="auto"/>
        <w:ind w:right="51"/>
        <w:contextualSpacing/>
        <w:jc w:val="both"/>
        <w:rPr>
          <w:rFonts w:ascii="Work Sans" w:hAnsi="Work Sans" w:cs="Arial"/>
          <w:sz w:val="24"/>
          <w:highlight w:val="yellow"/>
        </w:rPr>
      </w:pPr>
    </w:p>
    <w:p w14:paraId="1DFD183B" w14:textId="77777777" w:rsidR="005F63A2" w:rsidRDefault="005F63A2" w:rsidP="00484A5A">
      <w:pPr>
        <w:spacing w:line="240" w:lineRule="auto"/>
        <w:ind w:right="51"/>
        <w:contextualSpacing/>
        <w:jc w:val="both"/>
        <w:rPr>
          <w:rFonts w:ascii="Work Sans" w:hAnsi="Work Sans" w:cs="Arial"/>
          <w:sz w:val="24"/>
          <w:highlight w:val="yellow"/>
        </w:rPr>
      </w:pPr>
    </w:p>
    <w:p w14:paraId="34A00399" w14:textId="77777777" w:rsidR="00484A5A" w:rsidRDefault="00484A5A" w:rsidP="00484A5A">
      <w:pPr>
        <w:spacing w:line="240" w:lineRule="auto"/>
        <w:ind w:right="51"/>
        <w:contextualSpacing/>
        <w:jc w:val="both"/>
        <w:rPr>
          <w:rFonts w:ascii="Work Sans" w:hAnsi="Work Sans" w:cs="Arial"/>
          <w:sz w:val="24"/>
          <w:highlight w:val="yellow"/>
        </w:rPr>
      </w:pPr>
    </w:p>
    <w:p w14:paraId="7F631C2F" w14:textId="79B6CD56" w:rsidR="00484A5A" w:rsidRPr="00640E5A" w:rsidRDefault="00484A5A" w:rsidP="00484A5A">
      <w:pPr>
        <w:spacing w:line="240" w:lineRule="auto"/>
        <w:ind w:right="51"/>
        <w:contextualSpacing/>
        <w:jc w:val="both"/>
        <w:rPr>
          <w:rFonts w:ascii="Work Sans" w:hAnsi="Work Sans" w:cs="Arial"/>
          <w:sz w:val="24"/>
        </w:rPr>
      </w:pPr>
      <w:r w:rsidRPr="00640E5A">
        <w:rPr>
          <w:rFonts w:ascii="Work Sans" w:hAnsi="Work Sans" w:cs="Arial"/>
          <w:sz w:val="24"/>
        </w:rPr>
        <w:t>Cordialmente,</w:t>
      </w:r>
    </w:p>
    <w:p w14:paraId="587D12C3" w14:textId="77777777" w:rsidR="00DE1913" w:rsidRDefault="00DE1913">
      <w:pPr>
        <w:spacing w:line="240" w:lineRule="auto"/>
        <w:ind w:right="51"/>
        <w:contextualSpacing/>
        <w:jc w:val="both"/>
        <w:rPr>
          <w:rFonts w:ascii="Work Sans" w:hAnsi="Work Sans" w:cs="Arial"/>
          <w:sz w:val="24"/>
          <w:highlight w:val="yellow"/>
        </w:rPr>
      </w:pPr>
    </w:p>
    <w:tbl>
      <w:tblPr>
        <w:tblW w:w="8790" w:type="dxa"/>
        <w:tblInd w:w="39" w:type="dxa"/>
        <w:tblLayout w:type="fixed"/>
        <w:tblCellMar>
          <w:top w:w="55" w:type="dxa"/>
          <w:left w:w="55" w:type="dxa"/>
          <w:bottom w:w="55" w:type="dxa"/>
          <w:right w:w="55" w:type="dxa"/>
        </w:tblCellMar>
        <w:tblLook w:val="04A0" w:firstRow="1" w:lastRow="0" w:firstColumn="1" w:lastColumn="0" w:noHBand="0" w:noVBand="1"/>
      </w:tblPr>
      <w:tblGrid>
        <w:gridCol w:w="4380"/>
        <w:gridCol w:w="4410"/>
      </w:tblGrid>
      <w:tr w:rsidR="00DE1913" w14:paraId="781C9F6C" w14:textId="77777777">
        <w:tc>
          <w:tcPr>
            <w:tcW w:w="8789" w:type="dxa"/>
            <w:gridSpan w:val="2"/>
            <w:shd w:val="clear" w:color="auto" w:fill="auto"/>
          </w:tcPr>
          <w:p w14:paraId="5145A6CB" w14:textId="77777777" w:rsidR="00DE1913" w:rsidRPr="00F94C11" w:rsidRDefault="003B2B73">
            <w:pPr>
              <w:widowControl w:val="0"/>
              <w:spacing w:after="0"/>
              <w:rPr>
                <w:rFonts w:ascii="Work Sans" w:hAnsi="Work Sans"/>
                <w:sz w:val="24"/>
                <w:szCs w:val="24"/>
              </w:rPr>
            </w:pPr>
            <w:proofErr w:type="spellStart"/>
            <w:r w:rsidRPr="00F94C11">
              <w:rPr>
                <w:rFonts w:ascii="Work Sans" w:hAnsi="Work Sans" w:cs="Arial"/>
                <w:sz w:val="24"/>
                <w:szCs w:val="24"/>
              </w:rPr>
              <w:t>Tabla_Firmantes</w:t>
            </w:r>
            <w:proofErr w:type="spellEnd"/>
          </w:p>
        </w:tc>
      </w:tr>
      <w:tr w:rsidR="00DE1913" w14:paraId="37C4CDA5" w14:textId="77777777">
        <w:tc>
          <w:tcPr>
            <w:tcW w:w="4380" w:type="dxa"/>
            <w:shd w:val="clear" w:color="auto" w:fill="auto"/>
          </w:tcPr>
          <w:p w14:paraId="7D1CDEBA" w14:textId="77777777" w:rsidR="00DE1913" w:rsidRDefault="00DE1913">
            <w:pPr>
              <w:widowControl w:val="0"/>
              <w:spacing w:after="0"/>
              <w:rPr>
                <w:rFonts w:ascii="Work Sans ExtraLight" w:hAnsi="Work Sans ExtraLight"/>
              </w:rPr>
            </w:pPr>
          </w:p>
        </w:tc>
        <w:tc>
          <w:tcPr>
            <w:tcW w:w="4409" w:type="dxa"/>
            <w:shd w:val="clear" w:color="auto" w:fill="auto"/>
          </w:tcPr>
          <w:p w14:paraId="5799865F" w14:textId="77777777" w:rsidR="00DE1913" w:rsidRDefault="00DE1913">
            <w:pPr>
              <w:widowControl w:val="0"/>
              <w:spacing w:after="0"/>
              <w:rPr>
                <w:rFonts w:ascii="Work Sans ExtraLight" w:hAnsi="Work Sans ExtraLight"/>
              </w:rPr>
            </w:pPr>
          </w:p>
        </w:tc>
      </w:tr>
      <w:tr w:rsidR="00DE1913" w14:paraId="4D903A80" w14:textId="77777777">
        <w:tc>
          <w:tcPr>
            <w:tcW w:w="4380" w:type="dxa"/>
            <w:shd w:val="clear" w:color="auto" w:fill="auto"/>
          </w:tcPr>
          <w:p w14:paraId="1411F255" w14:textId="77777777" w:rsidR="00DE1913" w:rsidRDefault="00DE1913">
            <w:pPr>
              <w:widowControl w:val="0"/>
              <w:spacing w:after="0"/>
              <w:rPr>
                <w:rFonts w:ascii="Work Sans ExtraLight" w:hAnsi="Work Sans ExtraLight"/>
              </w:rPr>
            </w:pPr>
          </w:p>
        </w:tc>
        <w:tc>
          <w:tcPr>
            <w:tcW w:w="4409" w:type="dxa"/>
            <w:shd w:val="clear" w:color="auto" w:fill="auto"/>
          </w:tcPr>
          <w:p w14:paraId="0F8A73FC" w14:textId="77777777" w:rsidR="00DE1913" w:rsidRDefault="00DE1913">
            <w:pPr>
              <w:widowControl w:val="0"/>
              <w:spacing w:after="0"/>
              <w:rPr>
                <w:rFonts w:ascii="Work Sans ExtraLight" w:hAnsi="Work Sans ExtraLight"/>
              </w:rPr>
            </w:pPr>
          </w:p>
        </w:tc>
      </w:tr>
    </w:tbl>
    <w:p w14:paraId="312123EE" w14:textId="77777777" w:rsidR="00DE1913" w:rsidRDefault="003B2B73">
      <w:pPr>
        <w:spacing w:after="0"/>
        <w:rPr>
          <w:rFonts w:ascii="Work Sans" w:hAnsi="Work Sans"/>
          <w:sz w:val="16"/>
          <w:szCs w:val="16"/>
        </w:rPr>
      </w:pPr>
      <w:proofErr w:type="spellStart"/>
      <w:r>
        <w:rPr>
          <w:rFonts w:ascii="Work Sans" w:hAnsi="Work Sans"/>
          <w:sz w:val="16"/>
          <w:szCs w:val="16"/>
        </w:rPr>
        <w:t>ley_texto</w:t>
      </w:r>
      <w:proofErr w:type="spellEnd"/>
    </w:p>
    <w:p w14:paraId="5F6C3CB9" w14:textId="77777777" w:rsidR="00DE1913" w:rsidRDefault="003B2B73">
      <w:pPr>
        <w:spacing w:after="0"/>
        <w:rPr>
          <w:rFonts w:ascii="Work Sans" w:hAnsi="Work Sans"/>
          <w:sz w:val="16"/>
          <w:szCs w:val="16"/>
        </w:rPr>
      </w:pPr>
      <w:proofErr w:type="spellStart"/>
      <w:r>
        <w:rPr>
          <w:rFonts w:ascii="Work Sans" w:hAnsi="Work Sans"/>
          <w:sz w:val="16"/>
          <w:szCs w:val="16"/>
        </w:rPr>
        <w:t>copias_r</w:t>
      </w:r>
      <w:proofErr w:type="spellEnd"/>
      <w:r>
        <w:rPr>
          <w:rFonts w:ascii="Work Sans" w:hAnsi="Work Sans"/>
          <w:sz w:val="16"/>
          <w:szCs w:val="16"/>
        </w:rPr>
        <w:t xml:space="preserve"> </w:t>
      </w:r>
    </w:p>
    <w:p w14:paraId="56626830" w14:textId="77777777" w:rsidR="00DE1913" w:rsidRDefault="003B2B73">
      <w:pPr>
        <w:spacing w:after="0"/>
        <w:rPr>
          <w:rFonts w:ascii="Work Sans" w:hAnsi="Work Sans"/>
          <w:sz w:val="16"/>
          <w:szCs w:val="16"/>
        </w:rPr>
      </w:pPr>
      <w:proofErr w:type="spellStart"/>
      <w:r>
        <w:rPr>
          <w:rFonts w:ascii="Work Sans" w:eastAsia="Times New Roman" w:hAnsi="Work Sans" w:cs="Times New Roman"/>
          <w:spacing w:val="-3"/>
          <w:sz w:val="16"/>
          <w:szCs w:val="16"/>
          <w:lang w:val="es-ES_tradnl" w:eastAsia="es-ES"/>
        </w:rPr>
        <w:t>rad_padre</w:t>
      </w:r>
      <w:proofErr w:type="spellEnd"/>
    </w:p>
    <w:p w14:paraId="1843D142" w14:textId="77777777" w:rsidR="00DE1913" w:rsidRDefault="003B2B73">
      <w:pPr>
        <w:spacing w:after="0"/>
        <w:rPr>
          <w:rFonts w:ascii="Work Sans" w:hAnsi="Work Sans"/>
          <w:sz w:val="16"/>
          <w:szCs w:val="16"/>
        </w:rPr>
      </w:pPr>
      <w:proofErr w:type="spellStart"/>
      <w:r>
        <w:rPr>
          <w:rFonts w:ascii="Work Sans" w:eastAsia="Times New Roman" w:hAnsi="Work Sans" w:cs="Times New Roman"/>
          <w:spacing w:val="-3"/>
          <w:sz w:val="16"/>
          <w:szCs w:val="16"/>
          <w:lang w:val="es-ES_tradnl" w:eastAsia="es-ES"/>
        </w:rPr>
        <w:t>anexo_r</w:t>
      </w:r>
      <w:proofErr w:type="spellEnd"/>
    </w:p>
    <w:p w14:paraId="7CBF7FF4" w14:textId="77777777" w:rsidR="00DE1913" w:rsidRDefault="003B2B73">
      <w:pPr>
        <w:spacing w:after="0"/>
      </w:pPr>
      <w:r>
        <w:rPr>
          <w:rFonts w:ascii="Work Sans" w:hAnsi="Work Sans"/>
          <w:sz w:val="16"/>
          <w:szCs w:val="16"/>
        </w:rPr>
        <w:t xml:space="preserve">Elaboró: </w:t>
      </w:r>
      <w:proofErr w:type="spellStart"/>
      <w:r>
        <w:rPr>
          <w:rFonts w:ascii="Work Sans" w:hAnsi="Work Sans"/>
          <w:sz w:val="16"/>
          <w:szCs w:val="16"/>
        </w:rPr>
        <w:t>res_proyecto</w:t>
      </w:r>
      <w:proofErr w:type="spellEnd"/>
      <w:r>
        <w:rPr>
          <w:rFonts w:ascii="Work Sans" w:hAnsi="Work Sans"/>
          <w:sz w:val="16"/>
          <w:szCs w:val="16"/>
          <w:lang w:val="es-ES"/>
        </w:rPr>
        <w:br/>
      </w:r>
      <w:r>
        <w:rPr>
          <w:rFonts w:ascii="Work Sans" w:hAnsi="Work Sans"/>
          <w:sz w:val="16"/>
          <w:szCs w:val="16"/>
        </w:rPr>
        <w:t xml:space="preserve">Revisó: </w:t>
      </w:r>
      <w:proofErr w:type="spellStart"/>
      <w:r>
        <w:rPr>
          <w:rFonts w:ascii="Work Sans" w:hAnsi="Work Sans"/>
          <w:sz w:val="16"/>
          <w:szCs w:val="16"/>
        </w:rPr>
        <w:t>res_reviso</w:t>
      </w:r>
      <w:proofErr w:type="spellEnd"/>
      <w:r>
        <w:rPr>
          <w:rFonts w:ascii="Work Sans" w:hAnsi="Work Sans"/>
          <w:sz w:val="16"/>
          <w:szCs w:val="16"/>
        </w:rPr>
        <w:br/>
        <w:t xml:space="preserve">Aprobó: </w:t>
      </w:r>
      <w:proofErr w:type="spellStart"/>
      <w:r>
        <w:rPr>
          <w:rFonts w:ascii="Work Sans" w:hAnsi="Work Sans"/>
          <w:sz w:val="16"/>
          <w:szCs w:val="16"/>
        </w:rPr>
        <w:t>res_aprobacion</w:t>
      </w:r>
      <w:proofErr w:type="spellEnd"/>
    </w:p>
    <w:sectPr w:rsidR="00DE1913">
      <w:headerReference w:type="default" r:id="rId27"/>
      <w:footerReference w:type="default" r:id="rId28"/>
      <w:pgSz w:w="12240" w:h="15840"/>
      <w:pgMar w:top="1991" w:right="1418" w:bottom="1588" w:left="1418" w:header="573" w:footer="1531"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BFED79" w14:textId="77777777" w:rsidR="00387DCD" w:rsidRDefault="00387DCD">
      <w:pPr>
        <w:spacing w:after="0" w:line="240" w:lineRule="auto"/>
      </w:pPr>
      <w:r>
        <w:separator/>
      </w:r>
    </w:p>
  </w:endnote>
  <w:endnote w:type="continuationSeparator" w:id="0">
    <w:p w14:paraId="45BD9A46" w14:textId="77777777" w:rsidR="00387DCD" w:rsidRDefault="00387D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sig w:usb0="E0000AFF" w:usb1="500078FF" w:usb2="00000021" w:usb3="00000000" w:csb0="000001BF" w:csb1="00000000"/>
  </w:font>
  <w:font w:name="Bitstream Vera Sans">
    <w:panose1 w:val="00000000000000000000"/>
    <w:charset w:val="00"/>
    <w:family w:val="roman"/>
    <w:notTrueType/>
    <w:pitch w:val="default"/>
  </w:font>
  <w:font w:name="FreeSans">
    <w:altName w:val="Cambria"/>
    <w:panose1 w:val="00000000000000000000"/>
    <w:charset w:val="00"/>
    <w:family w:val="roman"/>
    <w:notTrueType/>
    <w:pitch w:val="default"/>
  </w:font>
  <w:font w:name="Work Sans">
    <w:altName w:val="Calibri"/>
    <w:charset w:val="00"/>
    <w:family w:val="auto"/>
    <w:pitch w:val="variable"/>
    <w:sig w:usb0="A00000FF" w:usb1="5000E07B" w:usb2="00000000" w:usb3="00000000" w:csb0="00000193" w:csb1="00000000"/>
  </w:font>
  <w:font w:name="Work Sans ExtraLight">
    <w:altName w:val="Times New Roman"/>
    <w:charset w:val="00"/>
    <w:family w:val="auto"/>
    <w:pitch w:val="variable"/>
    <w:sig w:usb0="A00000FF" w:usb1="5000E07B" w:usb2="00000000" w:usb3="00000000" w:csb0="00000193" w:csb1="00000000"/>
  </w:font>
  <w:font w:name="Arial Unicode MS">
    <w:panose1 w:val="020B0604020202020204"/>
    <w:charset w:val="00"/>
    <w:family w:val="roman"/>
    <w:pitch w:val="variable"/>
    <w:sig w:usb0="00000003" w:usb1="00000000" w:usb2="00000000" w:usb3="00000000" w:csb0="00000001" w:csb1="00000000"/>
  </w:font>
  <w:font w:name="Free 3 of 9">
    <w:altName w:val="Calibri"/>
    <w:charset w:val="00"/>
    <w:family w:val="moder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825EFB" w14:textId="749C1687" w:rsidR="00DE1913" w:rsidRDefault="002478C2">
    <w:pPr>
      <w:pStyle w:val="Piedepgina"/>
    </w:pPr>
    <w:r>
      <w:rPr>
        <w:noProof/>
      </w:rPr>
      <w:drawing>
        <wp:anchor distT="0" distB="0" distL="114300" distR="114300" simplePos="0" relativeHeight="251663360" behindDoc="0" locked="0" layoutInCell="1" allowOverlap="1" wp14:anchorId="23191DF9" wp14:editId="78B716FB">
          <wp:simplePos x="0" y="0"/>
          <wp:positionH relativeFrom="margin">
            <wp:align>left</wp:align>
          </wp:positionH>
          <wp:positionV relativeFrom="paragraph">
            <wp:posOffset>95250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135E9F" w14:textId="77777777" w:rsidR="00387DCD" w:rsidRDefault="00387DCD">
      <w:pPr>
        <w:spacing w:after="0" w:line="240" w:lineRule="auto"/>
      </w:pPr>
      <w:r>
        <w:separator/>
      </w:r>
    </w:p>
  </w:footnote>
  <w:footnote w:type="continuationSeparator" w:id="0">
    <w:p w14:paraId="368255DC" w14:textId="77777777" w:rsidR="00387DCD" w:rsidRDefault="00387D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0614062"/>
      <w:docPartObj>
        <w:docPartGallery w:val="Page Numbers (Top of Page)"/>
        <w:docPartUnique/>
      </w:docPartObj>
    </w:sdtPr>
    <w:sdtEndPr/>
    <w:sdtContent>
      <w:p w14:paraId="0251DE41" w14:textId="7BD393A3" w:rsidR="00FD392C" w:rsidRDefault="00FD392C" w:rsidP="005225C6">
        <w:pPr>
          <w:pStyle w:val="Encabezado"/>
          <w:jc w:val="right"/>
        </w:pPr>
        <w:r w:rsidRPr="005617AA">
          <w:rPr>
            <w:noProof/>
          </w:rPr>
          <w:drawing>
            <wp:anchor distT="0" distB="0" distL="114300" distR="114300" simplePos="0" relativeHeight="251662336" behindDoc="0" locked="0" layoutInCell="1" allowOverlap="1" wp14:anchorId="20BB868C" wp14:editId="692F4A8E">
              <wp:simplePos x="0" y="0"/>
              <wp:positionH relativeFrom="margin">
                <wp:align>center</wp:align>
              </wp:positionH>
              <wp:positionV relativeFrom="paragraph">
                <wp:posOffset>111760</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p w14:paraId="06725766" w14:textId="36D09AE8" w:rsidR="005225C6" w:rsidRDefault="005617AA" w:rsidP="005225C6">
        <w:pPr>
          <w:pStyle w:val="Encabezado"/>
          <w:jc w:val="right"/>
          <w:rPr>
            <w:noProof/>
          </w:rPr>
        </w:pPr>
        <w:r>
          <w:rPr>
            <w:noProof/>
          </w:rPr>
          <w:t xml:space="preserve">   </w:t>
        </w:r>
      </w:p>
      <w:p w14:paraId="4D7720E1" w14:textId="77777777" w:rsidR="005225C6" w:rsidRDefault="005225C6" w:rsidP="005225C6">
        <w:pPr>
          <w:pStyle w:val="Encabezado"/>
          <w:jc w:val="right"/>
          <w:rPr>
            <w:noProof/>
          </w:rPr>
        </w:pPr>
      </w:p>
      <w:p w14:paraId="64ACE5FF" w14:textId="54B6DE13" w:rsidR="00892C0E" w:rsidRDefault="005617AA" w:rsidP="005225C6">
        <w:pPr>
          <w:pStyle w:val="Encabezado"/>
          <w:jc w:val="right"/>
          <w:rPr>
            <w:noProof/>
          </w:rPr>
        </w:pPr>
        <w:r>
          <w:rPr>
            <w:noProof/>
          </w:rPr>
          <w:tab/>
        </w:r>
      </w:p>
      <w:p w14:paraId="0EA61A8D" w14:textId="77777777" w:rsidR="005225C6" w:rsidRDefault="005225C6">
        <w:pPr>
          <w:pStyle w:val="Encabezado"/>
          <w:jc w:val="right"/>
          <w:rPr>
            <w:rFonts w:ascii="Work Sans" w:eastAsia="Arial Unicode MS" w:hAnsi="Work Sans" w:cs="Arial"/>
            <w:bCs/>
            <w:sz w:val="18"/>
            <w:szCs w:val="36"/>
            <w:lang w:val="es-ES"/>
          </w:rPr>
        </w:pPr>
      </w:p>
      <w:p w14:paraId="2F5A2795" w14:textId="69E4EEB2" w:rsidR="00DE1913" w:rsidRDefault="003B2B73">
        <w:pPr>
          <w:pStyle w:val="Encabezado"/>
          <w:jc w:val="right"/>
        </w:pPr>
        <w:r>
          <w:rPr>
            <w:rFonts w:ascii="Work Sans" w:eastAsia="Arial Unicode MS" w:hAnsi="Work Sans" w:cs="Arial"/>
            <w:bCs/>
            <w:sz w:val="18"/>
            <w:szCs w:val="36"/>
            <w:lang w:val="es-ES"/>
          </w:rPr>
          <w:t xml:space="preserve">Página </w:t>
        </w:r>
        <w:r>
          <w:rPr>
            <w:rFonts w:ascii="Work Sans" w:eastAsia="Arial Unicode MS" w:hAnsi="Work Sans" w:cs="Arial"/>
            <w:b/>
            <w:bCs/>
            <w:sz w:val="18"/>
            <w:szCs w:val="24"/>
            <w:lang w:val="es-ES"/>
          </w:rPr>
          <w:fldChar w:fldCharType="begin"/>
        </w:r>
        <w:r>
          <w:rPr>
            <w:rFonts w:ascii="Work Sans" w:eastAsia="Arial Unicode MS" w:hAnsi="Work Sans" w:cs="Arial"/>
            <w:b/>
            <w:bCs/>
            <w:sz w:val="18"/>
            <w:szCs w:val="24"/>
            <w:lang w:val="es-ES"/>
          </w:rPr>
          <w:instrText>PAGE</w:instrText>
        </w:r>
        <w:r>
          <w:rPr>
            <w:rFonts w:ascii="Work Sans" w:eastAsia="Arial Unicode MS" w:hAnsi="Work Sans" w:cs="Arial"/>
            <w:b/>
            <w:bCs/>
            <w:sz w:val="18"/>
            <w:szCs w:val="24"/>
            <w:lang w:val="es-ES"/>
          </w:rPr>
          <w:fldChar w:fldCharType="separate"/>
        </w:r>
        <w:r w:rsidR="00DC7B37">
          <w:rPr>
            <w:rFonts w:ascii="Work Sans" w:eastAsia="Arial Unicode MS" w:hAnsi="Work Sans" w:cs="Arial"/>
            <w:b/>
            <w:bCs/>
            <w:noProof/>
            <w:sz w:val="18"/>
            <w:szCs w:val="24"/>
            <w:lang w:val="es-ES"/>
          </w:rPr>
          <w:t>1</w:t>
        </w:r>
        <w:r>
          <w:rPr>
            <w:rFonts w:ascii="Work Sans" w:eastAsia="Arial Unicode MS" w:hAnsi="Work Sans" w:cs="Arial"/>
            <w:b/>
            <w:bCs/>
            <w:sz w:val="18"/>
            <w:szCs w:val="24"/>
            <w:lang w:val="es-ES"/>
          </w:rPr>
          <w:fldChar w:fldCharType="end"/>
        </w:r>
        <w:r>
          <w:rPr>
            <w:rFonts w:ascii="Work Sans" w:eastAsia="Arial Unicode MS" w:hAnsi="Work Sans" w:cs="Arial"/>
            <w:bCs/>
            <w:sz w:val="18"/>
            <w:szCs w:val="36"/>
            <w:lang w:val="es-ES"/>
          </w:rPr>
          <w:t xml:space="preserve"> de </w:t>
        </w:r>
        <w:r>
          <w:rPr>
            <w:rFonts w:ascii="Work Sans" w:eastAsia="Arial Unicode MS" w:hAnsi="Work Sans" w:cs="Arial"/>
            <w:b/>
            <w:bCs/>
            <w:sz w:val="18"/>
            <w:szCs w:val="24"/>
            <w:lang w:val="es-ES"/>
          </w:rPr>
          <w:fldChar w:fldCharType="begin"/>
        </w:r>
        <w:r>
          <w:rPr>
            <w:rFonts w:ascii="Work Sans" w:eastAsia="Arial Unicode MS" w:hAnsi="Work Sans" w:cs="Arial"/>
            <w:b/>
            <w:bCs/>
            <w:sz w:val="18"/>
            <w:szCs w:val="24"/>
            <w:lang w:val="es-ES"/>
          </w:rPr>
          <w:instrText>NUMPAGES</w:instrText>
        </w:r>
        <w:r>
          <w:rPr>
            <w:rFonts w:ascii="Work Sans" w:eastAsia="Arial Unicode MS" w:hAnsi="Work Sans" w:cs="Arial"/>
            <w:b/>
            <w:bCs/>
            <w:sz w:val="18"/>
            <w:szCs w:val="24"/>
            <w:lang w:val="es-ES"/>
          </w:rPr>
          <w:fldChar w:fldCharType="separate"/>
        </w:r>
        <w:r w:rsidR="00DC7B37">
          <w:rPr>
            <w:rFonts w:ascii="Work Sans" w:eastAsia="Arial Unicode MS" w:hAnsi="Work Sans" w:cs="Arial"/>
            <w:b/>
            <w:bCs/>
            <w:noProof/>
            <w:sz w:val="18"/>
            <w:szCs w:val="24"/>
            <w:lang w:val="es-ES"/>
          </w:rPr>
          <w:t>1</w:t>
        </w:r>
        <w:r>
          <w:rPr>
            <w:rFonts w:ascii="Work Sans" w:eastAsia="Arial Unicode MS" w:hAnsi="Work Sans" w:cs="Arial"/>
            <w:b/>
            <w:bCs/>
            <w:sz w:val="18"/>
            <w:szCs w:val="24"/>
            <w:lang w:val="es-ES"/>
          </w:rPr>
          <w:fldChar w:fldCharType="end"/>
        </w:r>
        <w:r>
          <w:rPr>
            <w:rFonts w:ascii="Arial" w:eastAsia="Arial Unicode MS" w:hAnsi="Arial" w:cs="Arial"/>
            <w:bCs/>
            <w:sz w:val="32"/>
            <w:szCs w:val="36"/>
            <w:lang w:val="es-ES"/>
          </w:rPr>
          <w:br/>
        </w:r>
        <w:r>
          <w:rPr>
            <w:rFonts w:ascii="Free 3 of 9" w:eastAsia="Arial Unicode MS" w:hAnsi="Free 3 of 9" w:cs="Arial"/>
            <w:sz w:val="36"/>
            <w:szCs w:val="36"/>
            <w:lang w:val="es-ES"/>
          </w:rPr>
          <w:t>RAD_BARRAS</w:t>
        </w:r>
      </w:p>
      <w:p w14:paraId="30AD4C9B" w14:textId="77777777" w:rsidR="00DE1913" w:rsidRDefault="003B2B73">
        <w:pPr>
          <w:tabs>
            <w:tab w:val="left" w:pos="1485"/>
          </w:tabs>
          <w:snapToGrid w:val="0"/>
          <w:spacing w:after="0" w:line="240" w:lineRule="auto"/>
          <w:jc w:val="right"/>
          <w:textAlignment w:val="baseline"/>
          <w:rPr>
            <w:rFonts w:ascii="Work Sans" w:hAnsi="Work Sans" w:cs="Arial"/>
            <w:sz w:val="18"/>
            <w:szCs w:val="20"/>
          </w:rPr>
        </w:pPr>
        <w:r>
          <w:rPr>
            <w:rFonts w:ascii="Work Sans" w:eastAsia="Arial Unicode MS" w:hAnsi="Work Sans" w:cs="Arial"/>
            <w:sz w:val="18"/>
            <w:szCs w:val="20"/>
            <w:lang w:val="es-ES"/>
          </w:rPr>
          <w:t xml:space="preserve">Radicado No.: </w:t>
        </w:r>
        <w:proofErr w:type="spellStart"/>
        <w:r>
          <w:rPr>
            <w:rFonts w:ascii="Work Sans" w:eastAsia="Arial Unicode MS" w:hAnsi="Work Sans" w:cs="Arial"/>
            <w:sz w:val="18"/>
            <w:szCs w:val="20"/>
            <w:lang w:val="es-ES"/>
          </w:rPr>
          <w:t>rad_s</w:t>
        </w:r>
        <w:proofErr w:type="spellEnd"/>
      </w:p>
      <w:p w14:paraId="0360A91C" w14:textId="77777777" w:rsidR="00DE1913" w:rsidRDefault="003B2B73">
        <w:pPr>
          <w:tabs>
            <w:tab w:val="left" w:pos="1354"/>
            <w:tab w:val="left" w:pos="1485"/>
            <w:tab w:val="right" w:pos="9404"/>
          </w:tabs>
          <w:snapToGrid w:val="0"/>
          <w:spacing w:after="0" w:line="240" w:lineRule="auto"/>
          <w:jc w:val="right"/>
          <w:textAlignment w:val="baseline"/>
          <w:rPr>
            <w:rFonts w:ascii="Arial" w:eastAsia="Times New Roman" w:hAnsi="Arial" w:cs="Arial"/>
            <w:sz w:val="16"/>
            <w:lang w:val="es-ES"/>
          </w:rPr>
        </w:pPr>
        <w:r>
          <w:rPr>
            <w:rFonts w:ascii="Arial" w:eastAsia="Arial Unicode MS" w:hAnsi="Arial" w:cs="Arial"/>
            <w:b/>
            <w:bCs/>
            <w:iCs/>
            <w:sz w:val="14"/>
            <w:szCs w:val="20"/>
            <w:lang w:val="es-ES"/>
          </w:rPr>
          <w:tab/>
        </w:r>
        <w:r>
          <w:rPr>
            <w:rFonts w:ascii="Arial" w:eastAsia="Arial Unicode MS" w:hAnsi="Arial" w:cs="Arial"/>
            <w:b/>
            <w:bCs/>
            <w:iCs/>
            <w:sz w:val="14"/>
            <w:szCs w:val="20"/>
            <w:lang w:val="es-ES"/>
          </w:rPr>
          <w:tab/>
        </w:r>
        <w:r>
          <w:rPr>
            <w:rFonts w:ascii="Arial" w:eastAsia="Arial Unicode MS" w:hAnsi="Arial" w:cs="Arial"/>
            <w:b/>
            <w:bCs/>
            <w:iCs/>
            <w:sz w:val="14"/>
            <w:szCs w:val="20"/>
            <w:lang w:val="es-ES"/>
          </w:rPr>
          <w:tab/>
        </w:r>
        <w:r>
          <w:rPr>
            <w:rFonts w:ascii="Work Sans" w:eastAsia="Arial Unicode MS" w:hAnsi="Work Sans" w:cs="Arial"/>
            <w:iCs/>
            <w:sz w:val="18"/>
            <w:szCs w:val="20"/>
            <w:lang w:val="es-ES"/>
          </w:rPr>
          <w:t xml:space="preserve">Fecha: </w:t>
        </w:r>
        <w:proofErr w:type="spellStart"/>
        <w:r>
          <w:rPr>
            <w:rFonts w:ascii="Work Sans" w:eastAsia="Arial Unicode MS" w:hAnsi="Work Sans" w:cs="Arial"/>
            <w:iCs/>
            <w:sz w:val="18"/>
            <w:szCs w:val="20"/>
            <w:lang w:val="es-ES"/>
          </w:rPr>
          <w:t>fecha_r</w:t>
        </w:r>
        <w:proofErr w:type="spellEnd"/>
      </w:p>
    </w:sdtContent>
  </w:sdt>
  <w:p w14:paraId="2E443FA2" w14:textId="77777777" w:rsidR="00DE1913" w:rsidRDefault="00DE1913">
    <w:pPr>
      <w:tabs>
        <w:tab w:val="left" w:pos="1485"/>
      </w:tabs>
      <w:snapToGrid w:val="0"/>
      <w:spacing w:after="0" w:line="240" w:lineRule="auto"/>
      <w:jc w:val="right"/>
      <w:textAlignment w:val="baseline"/>
      <w:rPr>
        <w:rFonts w:ascii="Arial" w:hAnsi="Arial"/>
        <w:lang w:val="es-E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1913"/>
    <w:rsid w:val="00012CF1"/>
    <w:rsid w:val="00027169"/>
    <w:rsid w:val="000418C8"/>
    <w:rsid w:val="001818F1"/>
    <w:rsid w:val="002478C2"/>
    <w:rsid w:val="00262ACE"/>
    <w:rsid w:val="003121A9"/>
    <w:rsid w:val="00387DCD"/>
    <w:rsid w:val="00387E77"/>
    <w:rsid w:val="003B2B73"/>
    <w:rsid w:val="00484A5A"/>
    <w:rsid w:val="00496E70"/>
    <w:rsid w:val="005225C6"/>
    <w:rsid w:val="005617AA"/>
    <w:rsid w:val="005646C4"/>
    <w:rsid w:val="0057686E"/>
    <w:rsid w:val="005F63A2"/>
    <w:rsid w:val="00640E5A"/>
    <w:rsid w:val="007A5A72"/>
    <w:rsid w:val="007E53CC"/>
    <w:rsid w:val="00830730"/>
    <w:rsid w:val="00892C0E"/>
    <w:rsid w:val="008E4ABF"/>
    <w:rsid w:val="009359F1"/>
    <w:rsid w:val="009557C7"/>
    <w:rsid w:val="00981241"/>
    <w:rsid w:val="009E5228"/>
    <w:rsid w:val="00A3590E"/>
    <w:rsid w:val="00A86526"/>
    <w:rsid w:val="00AD43C1"/>
    <w:rsid w:val="00B4250F"/>
    <w:rsid w:val="00B51607"/>
    <w:rsid w:val="00C0455B"/>
    <w:rsid w:val="00CB3068"/>
    <w:rsid w:val="00DC7B37"/>
    <w:rsid w:val="00DE1913"/>
    <w:rsid w:val="00DE35A7"/>
    <w:rsid w:val="00DF0574"/>
    <w:rsid w:val="00E113E2"/>
    <w:rsid w:val="00E37AC0"/>
    <w:rsid w:val="00E823F2"/>
    <w:rsid w:val="00EB3862"/>
    <w:rsid w:val="00F80A1F"/>
    <w:rsid w:val="00F94C11"/>
    <w:rsid w:val="00FA439A"/>
    <w:rsid w:val="00FD392C"/>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883ACB"/>
  <w15:docId w15:val="{3D21B7EB-ACCF-459A-9F5C-376FD846E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B5EF3"/>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4B5EF3"/>
  </w:style>
  <w:style w:type="character" w:customStyle="1" w:styleId="PiedepginaCar">
    <w:name w:val="Pie de página Car"/>
    <w:basedOn w:val="Fuentedeprrafopredeter"/>
    <w:link w:val="Piedepgina"/>
    <w:uiPriority w:val="99"/>
    <w:qFormat/>
    <w:rsid w:val="004B5EF3"/>
  </w:style>
  <w:style w:type="character" w:customStyle="1" w:styleId="TextoindependienteCar">
    <w:name w:val="Texto independiente Car"/>
    <w:basedOn w:val="Fuentedeprrafopredeter"/>
    <w:link w:val="Textoindependiente"/>
    <w:qFormat/>
    <w:rsid w:val="004B5EF3"/>
    <w:rPr>
      <w:rFonts w:ascii="Arial" w:eastAsia="Times New Roman" w:hAnsi="Arial" w:cs="Times New Roman"/>
      <w:sz w:val="24"/>
      <w:szCs w:val="20"/>
      <w:lang w:val="es-ES_tradnl" w:eastAsia="es-ES"/>
    </w:rPr>
  </w:style>
  <w:style w:type="character" w:customStyle="1" w:styleId="TextoindependienteCar1">
    <w:name w:val="Texto independiente Car1"/>
    <w:basedOn w:val="Fuentedeprrafopredeter"/>
    <w:uiPriority w:val="99"/>
    <w:semiHidden/>
    <w:qFormat/>
    <w:rsid w:val="004B5EF3"/>
  </w:style>
  <w:style w:type="character" w:customStyle="1" w:styleId="EncabezadoCar1">
    <w:name w:val="Encabezado Car1"/>
    <w:basedOn w:val="Fuentedeprrafopredeter"/>
    <w:uiPriority w:val="99"/>
    <w:semiHidden/>
    <w:qFormat/>
    <w:rsid w:val="004B5EF3"/>
  </w:style>
  <w:style w:type="character" w:customStyle="1" w:styleId="PiedepginaCar1">
    <w:name w:val="Pie de página Car1"/>
    <w:basedOn w:val="Fuentedeprrafopredeter"/>
    <w:uiPriority w:val="99"/>
    <w:semiHidden/>
    <w:qFormat/>
    <w:rsid w:val="004B5EF3"/>
  </w:style>
  <w:style w:type="paragraph" w:customStyle="1" w:styleId="Ttulo1">
    <w:name w:val="Título1"/>
    <w:basedOn w:val="Normal"/>
    <w:next w:val="Textoindependiente"/>
    <w:qFormat/>
    <w:pPr>
      <w:keepNext/>
      <w:spacing w:before="240" w:after="120"/>
    </w:pPr>
    <w:rPr>
      <w:rFonts w:ascii="Liberation Sans" w:eastAsia="Bitstream Vera Sans" w:hAnsi="Liberation Sans" w:cs="FreeSans"/>
      <w:sz w:val="28"/>
      <w:szCs w:val="28"/>
    </w:rPr>
  </w:style>
  <w:style w:type="paragraph" w:styleId="Textoindependiente">
    <w:name w:val="Body Text"/>
    <w:basedOn w:val="Normal"/>
    <w:link w:val="TextoindependienteCar"/>
    <w:rsid w:val="004B5EF3"/>
    <w:pPr>
      <w:spacing w:after="0" w:line="240" w:lineRule="auto"/>
      <w:jc w:val="both"/>
    </w:pPr>
    <w:rPr>
      <w:rFonts w:ascii="Arial" w:eastAsia="Times New Roman" w:hAnsi="Arial" w:cs="Times New Roman"/>
      <w:sz w:val="24"/>
      <w:szCs w:val="20"/>
      <w:lang w:val="es-ES_tradnl" w:eastAsia="es-ES"/>
    </w:rPr>
  </w:style>
  <w:style w:type="paragraph" w:styleId="Lista">
    <w:name w:val="List"/>
    <w:basedOn w:val="Textoindependiente"/>
    <w:rPr>
      <w:rFonts w:cs="FreeSans"/>
    </w:rPr>
  </w:style>
  <w:style w:type="paragraph" w:styleId="Descripcin">
    <w:name w:val="caption"/>
    <w:basedOn w:val="Normal"/>
    <w:qFormat/>
    <w:pPr>
      <w:suppressLineNumbers/>
      <w:spacing w:before="120" w:after="120"/>
    </w:pPr>
    <w:rPr>
      <w:rFonts w:cs="FreeSans"/>
      <w:i/>
      <w:iCs/>
      <w:sz w:val="24"/>
      <w:szCs w:val="24"/>
    </w:rPr>
  </w:style>
  <w:style w:type="paragraph" w:customStyle="1" w:styleId="ndice">
    <w:name w:val="Índice"/>
    <w:basedOn w:val="Normal"/>
    <w:qFormat/>
    <w:pPr>
      <w:suppressLineNumbers/>
    </w:pPr>
    <w:rPr>
      <w:rFonts w:cs="FreeSans"/>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4B5EF3"/>
    <w:pPr>
      <w:tabs>
        <w:tab w:val="center" w:pos="4419"/>
        <w:tab w:val="right" w:pos="8838"/>
      </w:tabs>
      <w:spacing w:after="0" w:line="240" w:lineRule="auto"/>
    </w:pPr>
  </w:style>
  <w:style w:type="paragraph" w:styleId="Piedepgina">
    <w:name w:val="footer"/>
    <w:basedOn w:val="Normal"/>
    <w:link w:val="PiedepginaCar"/>
    <w:uiPriority w:val="99"/>
    <w:unhideWhenUsed/>
    <w:rsid w:val="004B5EF3"/>
    <w:pPr>
      <w:tabs>
        <w:tab w:val="center" w:pos="4419"/>
        <w:tab w:val="right" w:pos="8838"/>
      </w:tabs>
      <w:spacing w:after="0" w:line="240" w:lineRule="auto"/>
    </w:pPr>
  </w:style>
  <w:style w:type="paragraph" w:customStyle="1" w:styleId="Contenidodelatabla">
    <w:name w:val="Contenido de la tabla"/>
    <w:basedOn w:val="Normal"/>
    <w:qFormat/>
    <w:pPr>
      <w:widowControl w:val="0"/>
      <w:suppressLineNumbers/>
    </w:pPr>
  </w:style>
  <w:style w:type="paragraph" w:customStyle="1" w:styleId="Ttulodelatabla">
    <w:name w:val="Título de la tabla"/>
    <w:basedOn w:val="Contenidodelatabla"/>
    <w:qFormat/>
    <w:pPr>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8626159">
      <w:bodyDiv w:val="1"/>
      <w:marLeft w:val="0"/>
      <w:marRight w:val="0"/>
      <w:marTop w:val="0"/>
      <w:marBottom w:val="0"/>
      <w:divBdr>
        <w:top w:val="none" w:sz="0" w:space="0" w:color="auto"/>
        <w:left w:val="none" w:sz="0" w:space="0" w:color="auto"/>
        <w:bottom w:val="none" w:sz="0" w:space="0" w:color="auto"/>
        <w:right w:val="none" w:sz="0" w:space="0" w:color="auto"/>
      </w:divBdr>
    </w:div>
    <w:div w:id="1732536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16</Pages>
  <Words>891</Words>
  <Characters>4902</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Comunicación Oficial</vt:lpstr>
    </vt:vector>
  </TitlesOfParts>
  <Company>HP</Company>
  <LinksUpToDate>false</LinksUpToDate>
  <CharactersWithSpaces>5782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Comunicación Oficial</dc:title>
  <dc:subject>Comunicación Oficial</dc:subject>
  <dc:creator>Ministerio de Minas y Energía</dc:creator>
  <dc:description/>
  <cp:lastModifiedBy>EGE</cp:lastModifiedBy>
  <cp:revision>25</cp:revision>
  <dcterms:created xsi:type="dcterms:W3CDTF">2026-05-06T21:16:00Z</dcterms:created>
  <dcterms:modified xsi:type="dcterms:W3CDTF">2026-05-06T21:47:00Z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